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75C7" w14:textId="77777777" w:rsidR="00AA32EB" w:rsidRPr="00807D04" w:rsidRDefault="00AA32EB" w:rsidP="00AA32EB">
      <w:pPr>
        <w:spacing w:after="0" w:line="240" w:lineRule="auto"/>
        <w:rPr>
          <w:rFonts w:ascii="Verdana" w:hAnsi="Verdana" w:cs="Arial"/>
          <w:i/>
          <w:color w:val="404040" w:themeColor="text1" w:themeTint="BF"/>
          <w:sz w:val="20"/>
          <w:szCs w:val="20"/>
        </w:rPr>
      </w:pPr>
    </w:p>
    <w:p w14:paraId="018507A3" w14:textId="4DEB0C3D" w:rsidR="00807D04" w:rsidRPr="00DA0E07" w:rsidRDefault="00807D04" w:rsidP="007C374A">
      <w:pPr>
        <w:spacing w:after="0" w:line="240" w:lineRule="auto"/>
        <w:rPr>
          <w:rFonts w:ascii="Verdana" w:hAnsi="Verdana"/>
          <w:color w:val="404040" w:themeColor="text1" w:themeTint="BF"/>
          <w:sz w:val="19"/>
          <w:szCs w:val="19"/>
        </w:rPr>
      </w:pPr>
      <w:r w:rsidRPr="00DA0E07">
        <w:rPr>
          <w:rFonts w:ascii="Verdana" w:hAnsi="Verdana"/>
          <w:b/>
          <w:bCs/>
          <w:color w:val="404040" w:themeColor="text1" w:themeTint="BF"/>
          <w:sz w:val="19"/>
          <w:szCs w:val="19"/>
        </w:rPr>
        <w:t>POST:</w:t>
      </w:r>
      <w:r w:rsidRPr="00DA0E07">
        <w:rPr>
          <w:rFonts w:ascii="Verdana" w:hAnsi="Verdana"/>
          <w:color w:val="404040" w:themeColor="text1" w:themeTint="BF"/>
          <w:sz w:val="19"/>
          <w:szCs w:val="19"/>
        </w:rPr>
        <w:tab/>
      </w:r>
      <w:r w:rsidRPr="00DA0E07">
        <w:rPr>
          <w:rFonts w:ascii="Verdana" w:hAnsi="Verdana"/>
          <w:color w:val="404040" w:themeColor="text1" w:themeTint="BF"/>
          <w:sz w:val="19"/>
          <w:szCs w:val="19"/>
        </w:rPr>
        <w:tab/>
      </w:r>
      <w:r w:rsidRPr="00DA0E07">
        <w:rPr>
          <w:rFonts w:ascii="Verdana" w:hAnsi="Verdana"/>
          <w:color w:val="404040" w:themeColor="text1" w:themeTint="BF"/>
          <w:sz w:val="19"/>
          <w:szCs w:val="19"/>
        </w:rPr>
        <w:tab/>
      </w:r>
      <w:r w:rsidR="007C374A" w:rsidRPr="00DA0E07">
        <w:rPr>
          <w:rFonts w:ascii="Verdana" w:hAnsi="Verdana"/>
          <w:color w:val="404040" w:themeColor="text1" w:themeTint="BF"/>
          <w:sz w:val="19"/>
          <w:szCs w:val="19"/>
        </w:rPr>
        <w:tab/>
      </w:r>
      <w:r w:rsidRPr="00DA0E07">
        <w:rPr>
          <w:rFonts w:ascii="Verdana" w:hAnsi="Verdana"/>
          <w:color w:val="404040" w:themeColor="text1" w:themeTint="BF"/>
          <w:sz w:val="19"/>
          <w:szCs w:val="19"/>
        </w:rPr>
        <w:t>Enablement Officer</w:t>
      </w:r>
    </w:p>
    <w:p w14:paraId="6782BB59" w14:textId="4D416CBB" w:rsidR="00807D04" w:rsidRPr="00DA0E07" w:rsidRDefault="00807D04" w:rsidP="007C374A">
      <w:pPr>
        <w:spacing w:after="0" w:line="240" w:lineRule="auto"/>
        <w:rPr>
          <w:rFonts w:ascii="Verdana" w:hAnsi="Verdana"/>
          <w:color w:val="404040" w:themeColor="text1" w:themeTint="BF"/>
          <w:sz w:val="19"/>
          <w:szCs w:val="19"/>
        </w:rPr>
      </w:pPr>
      <w:r w:rsidRPr="00DA0E07">
        <w:rPr>
          <w:rFonts w:ascii="Verdana" w:hAnsi="Verdana"/>
          <w:b/>
          <w:bCs/>
          <w:color w:val="404040" w:themeColor="text1" w:themeTint="BF"/>
          <w:sz w:val="19"/>
          <w:szCs w:val="19"/>
        </w:rPr>
        <w:t>RESPONSIBLE TO:</w:t>
      </w:r>
      <w:r w:rsidRPr="00DA0E07">
        <w:rPr>
          <w:rFonts w:ascii="Verdana" w:hAnsi="Verdana"/>
          <w:color w:val="404040" w:themeColor="text1" w:themeTint="BF"/>
          <w:sz w:val="19"/>
          <w:szCs w:val="19"/>
        </w:rPr>
        <w:tab/>
      </w:r>
      <w:r w:rsidR="007C374A" w:rsidRPr="00DA0E07">
        <w:rPr>
          <w:rFonts w:ascii="Verdana" w:hAnsi="Verdana"/>
          <w:color w:val="404040" w:themeColor="text1" w:themeTint="BF"/>
          <w:sz w:val="19"/>
          <w:szCs w:val="19"/>
        </w:rPr>
        <w:tab/>
      </w:r>
      <w:r w:rsidRPr="00DA0E07">
        <w:rPr>
          <w:rFonts w:ascii="Verdana" w:hAnsi="Verdana"/>
          <w:color w:val="404040" w:themeColor="text1" w:themeTint="BF"/>
          <w:sz w:val="19"/>
          <w:szCs w:val="19"/>
        </w:rPr>
        <w:t>Support Team Leader</w:t>
      </w:r>
    </w:p>
    <w:p w14:paraId="1D5A3BF2" w14:textId="61F52357" w:rsidR="00807D04" w:rsidRPr="00DA0E07" w:rsidRDefault="00807D04" w:rsidP="007C374A">
      <w:pPr>
        <w:spacing w:line="240" w:lineRule="auto"/>
        <w:rPr>
          <w:rFonts w:ascii="Verdana" w:hAnsi="Verdana"/>
          <w:color w:val="404040" w:themeColor="text1" w:themeTint="BF"/>
          <w:sz w:val="19"/>
          <w:szCs w:val="19"/>
        </w:rPr>
      </w:pPr>
      <w:r w:rsidRPr="00DA0E07">
        <w:rPr>
          <w:rFonts w:ascii="Verdana" w:hAnsi="Verdana"/>
          <w:b/>
          <w:bCs/>
          <w:color w:val="404040" w:themeColor="text1" w:themeTint="BF"/>
          <w:sz w:val="19"/>
          <w:szCs w:val="19"/>
        </w:rPr>
        <w:t>HOURS:</w:t>
      </w:r>
      <w:r w:rsidRPr="00DA0E07">
        <w:rPr>
          <w:rFonts w:ascii="Verdana" w:hAnsi="Verdana"/>
          <w:color w:val="404040" w:themeColor="text1" w:themeTint="BF"/>
          <w:sz w:val="19"/>
          <w:szCs w:val="19"/>
        </w:rPr>
        <w:tab/>
      </w:r>
      <w:r w:rsidRPr="00DA0E07">
        <w:rPr>
          <w:rFonts w:ascii="Verdana" w:hAnsi="Verdana"/>
          <w:color w:val="404040" w:themeColor="text1" w:themeTint="BF"/>
          <w:sz w:val="19"/>
          <w:szCs w:val="19"/>
        </w:rPr>
        <w:tab/>
      </w:r>
      <w:r w:rsidR="007C374A" w:rsidRPr="00DA0E07">
        <w:rPr>
          <w:rFonts w:ascii="Verdana" w:hAnsi="Verdana"/>
          <w:color w:val="404040" w:themeColor="text1" w:themeTint="BF"/>
          <w:sz w:val="19"/>
          <w:szCs w:val="19"/>
        </w:rPr>
        <w:tab/>
      </w:r>
      <w:r w:rsidRPr="00DA0E07">
        <w:rPr>
          <w:rFonts w:ascii="Verdana" w:hAnsi="Verdana"/>
          <w:color w:val="404040" w:themeColor="text1" w:themeTint="BF"/>
          <w:sz w:val="19"/>
          <w:szCs w:val="19"/>
        </w:rPr>
        <w:t xml:space="preserve">30 hours per week, Monday to Friday (hours to be agreed) </w:t>
      </w:r>
    </w:p>
    <w:p w14:paraId="6D1BCE97" w14:textId="13181001" w:rsidR="00807D04" w:rsidRPr="00DA0E07" w:rsidRDefault="00807D04" w:rsidP="007C374A">
      <w:pPr>
        <w:spacing w:after="0" w:line="240" w:lineRule="auto"/>
        <w:jc w:val="center"/>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An enhanced Child and Adult Workforce DBS is required for this post, as the post holder will be working directly with vulnerable people.</w:t>
      </w:r>
    </w:p>
    <w:p w14:paraId="66B628F4" w14:textId="77777777" w:rsidR="007C374A" w:rsidRPr="00DA0E07" w:rsidRDefault="007C374A" w:rsidP="007C374A">
      <w:pPr>
        <w:spacing w:after="0" w:line="240" w:lineRule="auto"/>
        <w:jc w:val="center"/>
        <w:rPr>
          <w:rFonts w:ascii="Verdana" w:hAnsi="Verdana"/>
          <w:b/>
          <w:bCs/>
          <w:color w:val="404040" w:themeColor="text1" w:themeTint="BF"/>
          <w:sz w:val="19"/>
          <w:szCs w:val="19"/>
        </w:rPr>
      </w:pPr>
    </w:p>
    <w:p w14:paraId="7F9A20B6" w14:textId="77777777" w:rsidR="0009552D" w:rsidRPr="00DA0E07" w:rsidRDefault="003F02DE" w:rsidP="007C374A">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 xml:space="preserve">Our Enablement Officers deliver person-centred, trauma-informed support to young people aged 16–25 living in YMCA Wellington &amp; District supported housing. The role focuses on enabling young people to develop the practical, emotional and social skills required for independent living, while ensuring they are safeguarded and supported to achieve positive outcomes. </w:t>
      </w:r>
    </w:p>
    <w:p w14:paraId="4D90A039" w14:textId="77777777" w:rsidR="0009552D" w:rsidRPr="00DA0E07" w:rsidRDefault="0009552D" w:rsidP="003F02DE">
      <w:pPr>
        <w:spacing w:after="0" w:line="240" w:lineRule="auto"/>
        <w:rPr>
          <w:rFonts w:ascii="Verdana" w:hAnsi="Verdana"/>
          <w:color w:val="404040" w:themeColor="text1" w:themeTint="BF"/>
          <w:sz w:val="19"/>
          <w:szCs w:val="19"/>
        </w:rPr>
      </w:pPr>
    </w:p>
    <w:p w14:paraId="25374E84" w14:textId="5144F022" w:rsidR="003F02DE" w:rsidRPr="00DA0E07" w:rsidRDefault="003F02DE" w:rsidP="007C374A">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 xml:space="preserve">Support is a condition of </w:t>
      </w:r>
      <w:r w:rsidR="0009552D" w:rsidRPr="00DA0E07">
        <w:rPr>
          <w:rFonts w:ascii="Verdana" w:hAnsi="Verdana"/>
          <w:b/>
          <w:bCs/>
          <w:color w:val="404040" w:themeColor="text1" w:themeTint="BF"/>
          <w:sz w:val="19"/>
          <w:szCs w:val="19"/>
        </w:rPr>
        <w:t>their</w:t>
      </w:r>
      <w:r w:rsidRPr="00DA0E07">
        <w:rPr>
          <w:rFonts w:ascii="Verdana" w:hAnsi="Verdana"/>
          <w:b/>
          <w:bCs/>
          <w:color w:val="404040" w:themeColor="text1" w:themeTint="BF"/>
          <w:sz w:val="19"/>
          <w:szCs w:val="19"/>
        </w:rPr>
        <w:t xml:space="preserve"> occupancy agreement, with the aim of move-on to general needs housing within two years. </w:t>
      </w:r>
    </w:p>
    <w:p w14:paraId="62143E18" w14:textId="77777777" w:rsidR="007C374A" w:rsidRPr="00DA0E07" w:rsidRDefault="007C374A" w:rsidP="007C374A">
      <w:pPr>
        <w:spacing w:after="0" w:line="240" w:lineRule="auto"/>
        <w:rPr>
          <w:rFonts w:ascii="Verdana" w:hAnsi="Verdana"/>
          <w:color w:val="404040" w:themeColor="text1" w:themeTint="BF"/>
          <w:sz w:val="19"/>
          <w:szCs w:val="19"/>
        </w:rPr>
      </w:pPr>
    </w:p>
    <w:p w14:paraId="61168069" w14:textId="77777777" w:rsidR="003F02DE" w:rsidRPr="00DA0E07" w:rsidRDefault="003F02DE" w:rsidP="007C374A">
      <w:pPr>
        <w:spacing w:after="0" w:line="240" w:lineRule="auto"/>
        <w:rPr>
          <w:rFonts w:ascii="Verdana" w:hAnsi="Verdana"/>
          <w:b/>
          <w:bCs/>
          <w:color w:val="404040" w:themeColor="text1" w:themeTint="BF"/>
          <w:sz w:val="19"/>
          <w:szCs w:val="19"/>
        </w:rPr>
      </w:pPr>
      <w:r w:rsidRPr="00DA0E07">
        <w:rPr>
          <w:rFonts w:ascii="Verdana" w:eastAsia="Times New Roman" w:hAnsi="Verdana"/>
          <w:b/>
          <w:bCs/>
          <w:color w:val="404040" w:themeColor="text1" w:themeTint="BF"/>
          <w:sz w:val="19"/>
          <w:szCs w:val="19"/>
          <w:lang w:eastAsia="en-GB"/>
        </w:rPr>
        <w:t>Support &amp; Enablement</w:t>
      </w:r>
      <w:r w:rsidRPr="00DA0E07">
        <w:rPr>
          <w:rFonts w:ascii="Verdana" w:hAnsi="Verdana"/>
          <w:b/>
          <w:bCs/>
          <w:color w:val="404040" w:themeColor="text1" w:themeTint="BF"/>
          <w:sz w:val="19"/>
          <w:szCs w:val="19"/>
        </w:rPr>
        <w:t xml:space="preserve"> </w:t>
      </w:r>
    </w:p>
    <w:p w14:paraId="0B2D8717" w14:textId="182C9817" w:rsidR="003F02DE" w:rsidRPr="00DA0E07" w:rsidRDefault="003F02DE" w:rsidP="0009552D">
      <w:pPr>
        <w:pStyle w:val="ListParagraph"/>
        <w:numPr>
          <w:ilvl w:val="0"/>
          <w:numId w:val="37"/>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Provide support to a caseload of 15 tenants per week, including</w:t>
      </w:r>
      <w:r w:rsidR="0009552D" w:rsidRPr="00DA0E07">
        <w:rPr>
          <w:rFonts w:ascii="Verdana" w:hAnsi="Verdana"/>
          <w:bCs/>
          <w:color w:val="404040" w:themeColor="text1" w:themeTint="BF"/>
          <w:sz w:val="19"/>
          <w:szCs w:val="19"/>
        </w:rPr>
        <w:t xml:space="preserve"> but not limited to</w:t>
      </w:r>
      <w:r w:rsidRPr="00DA0E07">
        <w:rPr>
          <w:rFonts w:ascii="Verdana" w:hAnsi="Verdana"/>
          <w:bCs/>
          <w:color w:val="404040" w:themeColor="text1" w:themeTint="BF"/>
          <w:sz w:val="19"/>
          <w:szCs w:val="19"/>
        </w:rPr>
        <w:t>:</w:t>
      </w:r>
    </w:p>
    <w:p w14:paraId="410BE62E" w14:textId="33BB7D62" w:rsidR="003F02DE" w:rsidRPr="00DA0E07" w:rsidRDefault="003F02DE" w:rsidP="0009552D">
      <w:pPr>
        <w:pStyle w:val="ListParagraph"/>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One-to-one keywork sessions and group work</w:t>
      </w:r>
      <w:r w:rsidR="0009552D" w:rsidRPr="00DA0E07">
        <w:rPr>
          <w:rFonts w:ascii="Verdana" w:hAnsi="Verdana"/>
          <w:bCs/>
          <w:color w:val="404040" w:themeColor="text1" w:themeTint="BF"/>
          <w:sz w:val="19"/>
          <w:szCs w:val="19"/>
        </w:rPr>
        <w:t>, l</w:t>
      </w:r>
      <w:r w:rsidRPr="00DA0E07">
        <w:rPr>
          <w:rFonts w:ascii="Verdana" w:hAnsi="Verdana"/>
          <w:bCs/>
          <w:color w:val="404040" w:themeColor="text1" w:themeTint="BF"/>
          <w:sz w:val="19"/>
          <w:szCs w:val="19"/>
        </w:rPr>
        <w:t>ife skills development</w:t>
      </w:r>
      <w:r w:rsidR="0009552D" w:rsidRPr="00DA0E07">
        <w:rPr>
          <w:rFonts w:ascii="Verdana" w:hAnsi="Verdana"/>
          <w:bCs/>
          <w:color w:val="404040" w:themeColor="text1" w:themeTint="BF"/>
          <w:sz w:val="19"/>
          <w:szCs w:val="19"/>
        </w:rPr>
        <w:t>, b</w:t>
      </w:r>
      <w:r w:rsidRPr="00DA0E07">
        <w:rPr>
          <w:rFonts w:ascii="Verdana" w:hAnsi="Verdana"/>
          <w:bCs/>
          <w:color w:val="404040" w:themeColor="text1" w:themeTint="BF"/>
          <w:sz w:val="19"/>
          <w:szCs w:val="19"/>
        </w:rPr>
        <w:t>udgeting and benefits support</w:t>
      </w:r>
      <w:r w:rsidR="0009552D" w:rsidRPr="00DA0E07">
        <w:rPr>
          <w:rFonts w:ascii="Verdana" w:hAnsi="Verdana"/>
          <w:bCs/>
          <w:color w:val="404040" w:themeColor="text1" w:themeTint="BF"/>
          <w:sz w:val="19"/>
          <w:szCs w:val="19"/>
        </w:rPr>
        <w:t>, a</w:t>
      </w:r>
      <w:r w:rsidRPr="00DA0E07">
        <w:rPr>
          <w:rFonts w:ascii="Verdana" w:hAnsi="Verdana"/>
          <w:bCs/>
          <w:color w:val="404040" w:themeColor="text1" w:themeTint="BF"/>
          <w:sz w:val="19"/>
          <w:szCs w:val="19"/>
        </w:rPr>
        <w:t>ppointments, professional meetings and advocacy</w:t>
      </w:r>
    </w:p>
    <w:p w14:paraId="33CBD71F" w14:textId="3F6B812D" w:rsidR="003F02DE" w:rsidRPr="00DA0E07" w:rsidRDefault="0009552D" w:rsidP="0009552D">
      <w:pPr>
        <w:pStyle w:val="ListParagraph"/>
        <w:numPr>
          <w:ilvl w:val="0"/>
          <w:numId w:val="37"/>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Providing guidance with physical and mental health issues without delivering personal care  </w:t>
      </w:r>
    </w:p>
    <w:p w14:paraId="423FD60C" w14:textId="3D5C0343" w:rsidR="003F02DE" w:rsidRPr="00DA0E07" w:rsidRDefault="003F02DE" w:rsidP="0009552D">
      <w:pPr>
        <w:numPr>
          <w:ilvl w:val="0"/>
          <w:numId w:val="33"/>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Build and maintain trusting, professional relationships through consistent engagement</w:t>
      </w:r>
    </w:p>
    <w:p w14:paraId="0F77B4BD" w14:textId="77777777" w:rsidR="003F02DE" w:rsidRPr="00DA0E07" w:rsidRDefault="003F02DE" w:rsidP="003F02DE">
      <w:pPr>
        <w:spacing w:after="0"/>
        <w:ind w:left="284"/>
        <w:rPr>
          <w:rFonts w:ascii="Verdana" w:hAnsi="Verdana"/>
          <w:bCs/>
          <w:color w:val="404040" w:themeColor="text1" w:themeTint="BF"/>
          <w:sz w:val="19"/>
          <w:szCs w:val="19"/>
        </w:rPr>
      </w:pPr>
    </w:p>
    <w:p w14:paraId="26036BD8" w14:textId="77777777" w:rsidR="003F02DE" w:rsidRPr="00DA0E07" w:rsidRDefault="003F02DE" w:rsidP="003F02DE">
      <w:pPr>
        <w:spacing w:after="0"/>
        <w:rPr>
          <w:rFonts w:ascii="Verdana" w:hAnsi="Verdana"/>
          <w:b/>
          <w:color w:val="404040" w:themeColor="text1" w:themeTint="BF"/>
          <w:sz w:val="19"/>
          <w:szCs w:val="19"/>
        </w:rPr>
      </w:pPr>
      <w:r w:rsidRPr="00DA0E07">
        <w:rPr>
          <w:rFonts w:ascii="Verdana" w:hAnsi="Verdana"/>
          <w:b/>
          <w:color w:val="404040" w:themeColor="text1" w:themeTint="BF"/>
          <w:sz w:val="19"/>
          <w:szCs w:val="19"/>
        </w:rPr>
        <w:t>Support Planning &amp; Reviews</w:t>
      </w:r>
    </w:p>
    <w:p w14:paraId="6C4CFD01" w14:textId="13A533F1" w:rsidR="003F02DE" w:rsidRPr="00DA0E07" w:rsidRDefault="003F02DE" w:rsidP="0009552D">
      <w:pPr>
        <w:numPr>
          <w:ilvl w:val="0"/>
          <w:numId w:val="38"/>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Complete SMART support plans within 7 calendar days of a resident moving in </w:t>
      </w:r>
    </w:p>
    <w:p w14:paraId="609310C3" w14:textId="42E528D0" w:rsidR="003F02DE" w:rsidRPr="00DA0E07" w:rsidRDefault="003F02DE" w:rsidP="0009552D">
      <w:pPr>
        <w:numPr>
          <w:ilvl w:val="0"/>
          <w:numId w:val="38"/>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Review support plans and risk assessments </w:t>
      </w:r>
      <w:r w:rsidR="0009552D" w:rsidRPr="00DA0E07">
        <w:rPr>
          <w:rFonts w:ascii="Verdana" w:hAnsi="Verdana"/>
          <w:bCs/>
          <w:color w:val="404040" w:themeColor="text1" w:themeTint="BF"/>
          <w:sz w:val="19"/>
          <w:szCs w:val="19"/>
        </w:rPr>
        <w:t xml:space="preserve">at least </w:t>
      </w:r>
      <w:r w:rsidRPr="00DA0E07">
        <w:rPr>
          <w:rFonts w:ascii="Verdana" w:hAnsi="Verdana"/>
          <w:bCs/>
          <w:color w:val="404040" w:themeColor="text1" w:themeTint="BF"/>
          <w:sz w:val="19"/>
          <w:szCs w:val="19"/>
        </w:rPr>
        <w:t>every 3 months</w:t>
      </w:r>
      <w:r w:rsidR="0009552D" w:rsidRPr="00DA0E07">
        <w:rPr>
          <w:rFonts w:ascii="Verdana" w:hAnsi="Verdana"/>
          <w:bCs/>
          <w:color w:val="404040" w:themeColor="text1" w:themeTint="BF"/>
          <w:sz w:val="19"/>
          <w:szCs w:val="19"/>
        </w:rPr>
        <w:t xml:space="preserve">, ensuring </w:t>
      </w:r>
      <w:r w:rsidR="007C374A" w:rsidRPr="00DA0E07">
        <w:rPr>
          <w:rFonts w:ascii="Verdana" w:hAnsi="Verdana"/>
          <w:bCs/>
          <w:color w:val="404040" w:themeColor="text1" w:themeTint="BF"/>
          <w:sz w:val="19"/>
          <w:szCs w:val="19"/>
        </w:rPr>
        <w:t>sessions</w:t>
      </w:r>
      <w:r w:rsidR="0009552D" w:rsidRPr="00DA0E07">
        <w:rPr>
          <w:rFonts w:ascii="Verdana" w:hAnsi="Verdana"/>
          <w:bCs/>
          <w:color w:val="404040" w:themeColor="text1" w:themeTint="BF"/>
          <w:sz w:val="19"/>
          <w:szCs w:val="19"/>
        </w:rPr>
        <w:t xml:space="preserve"> works towards achieving the outcomes set out in the plan</w:t>
      </w:r>
    </w:p>
    <w:p w14:paraId="04F6FD5B" w14:textId="77777777" w:rsidR="003F02DE" w:rsidRPr="00DA0E07" w:rsidRDefault="003F02DE" w:rsidP="0009552D">
      <w:pPr>
        <w:numPr>
          <w:ilvl w:val="0"/>
          <w:numId w:val="38"/>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Attend and contribute to 3-monthly progress reviews with tenants and Support Team Leader </w:t>
      </w:r>
    </w:p>
    <w:p w14:paraId="126250D9" w14:textId="77777777" w:rsidR="003F02DE" w:rsidRPr="00DA0E07" w:rsidRDefault="003F02DE" w:rsidP="0009552D">
      <w:pPr>
        <w:numPr>
          <w:ilvl w:val="0"/>
          <w:numId w:val="38"/>
        </w:numPr>
        <w:spacing w:after="0" w:line="240" w:lineRule="auto"/>
        <w:ind w:left="284" w:hanging="284"/>
        <w:rPr>
          <w:rFonts w:ascii="Verdana" w:hAnsi="Verdana"/>
          <w:bCs/>
          <w:color w:val="404040" w:themeColor="text1" w:themeTint="BF"/>
          <w:sz w:val="19"/>
          <w:szCs w:val="19"/>
        </w:rPr>
      </w:pPr>
      <w:r w:rsidRPr="00DA0E07">
        <w:rPr>
          <w:rFonts w:ascii="Verdana" w:hAnsi="Verdana"/>
          <w:bCs/>
          <w:color w:val="404040" w:themeColor="text1" w:themeTint="BF"/>
          <w:sz w:val="19"/>
          <w:szCs w:val="19"/>
        </w:rPr>
        <w:t>Ensure young people are supported to move on safely and successfully to suitable alternative accommodation</w:t>
      </w:r>
    </w:p>
    <w:p w14:paraId="19DC03EE" w14:textId="77777777" w:rsidR="0009552D" w:rsidRPr="00DA0E07" w:rsidRDefault="0009552D" w:rsidP="0009552D">
      <w:pPr>
        <w:spacing w:after="0"/>
        <w:rPr>
          <w:rFonts w:ascii="Verdana" w:hAnsi="Verdana"/>
          <w:bCs/>
          <w:color w:val="404040" w:themeColor="text1" w:themeTint="BF"/>
          <w:sz w:val="19"/>
          <w:szCs w:val="19"/>
        </w:rPr>
      </w:pPr>
    </w:p>
    <w:p w14:paraId="60C43E91" w14:textId="77777777" w:rsidR="003F02DE" w:rsidRPr="00DA0E07" w:rsidRDefault="003F02DE" w:rsidP="003F02DE">
      <w:pPr>
        <w:spacing w:after="0"/>
        <w:rPr>
          <w:rFonts w:ascii="Verdana" w:hAnsi="Verdana"/>
          <w:b/>
          <w:color w:val="404040" w:themeColor="text1" w:themeTint="BF"/>
          <w:sz w:val="19"/>
          <w:szCs w:val="19"/>
        </w:rPr>
      </w:pPr>
      <w:r w:rsidRPr="00DA0E07">
        <w:rPr>
          <w:rFonts w:ascii="Verdana" w:hAnsi="Verdana"/>
          <w:b/>
          <w:color w:val="404040" w:themeColor="text1" w:themeTint="BF"/>
          <w:sz w:val="19"/>
          <w:szCs w:val="19"/>
        </w:rPr>
        <w:t>Multi-Agency Working</w:t>
      </w:r>
    </w:p>
    <w:p w14:paraId="5A724A8E" w14:textId="2130BD06" w:rsidR="0009552D" w:rsidRPr="00DA0E07" w:rsidRDefault="0009552D" w:rsidP="0009552D">
      <w:pPr>
        <w:numPr>
          <w:ilvl w:val="0"/>
          <w:numId w:val="39"/>
        </w:numPr>
        <w:tabs>
          <w:tab w:val="clear" w:pos="720"/>
          <w:tab w:val="num" w:pos="426"/>
        </w:tabs>
        <w:spacing w:after="0" w:line="240" w:lineRule="auto"/>
        <w:ind w:left="294" w:hanging="29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Work </w:t>
      </w:r>
      <w:r w:rsidR="007C374A" w:rsidRPr="00DA0E07">
        <w:rPr>
          <w:rFonts w:ascii="Verdana" w:hAnsi="Verdana"/>
          <w:bCs/>
          <w:color w:val="404040" w:themeColor="text1" w:themeTint="BF"/>
          <w:sz w:val="19"/>
          <w:szCs w:val="19"/>
        </w:rPr>
        <w:t>with a</w:t>
      </w:r>
      <w:r w:rsidRPr="00DA0E07">
        <w:rPr>
          <w:rFonts w:ascii="Verdana" w:hAnsi="Verdana"/>
          <w:bCs/>
          <w:color w:val="404040" w:themeColor="text1" w:themeTint="BF"/>
          <w:sz w:val="19"/>
          <w:szCs w:val="19"/>
        </w:rPr>
        <w:t xml:space="preserve"> named Housing Officer to</w:t>
      </w:r>
      <w:r w:rsidR="003F02DE" w:rsidRPr="00DA0E07">
        <w:rPr>
          <w:rFonts w:ascii="Verdana" w:hAnsi="Verdana"/>
          <w:bCs/>
          <w:color w:val="404040" w:themeColor="text1" w:themeTint="BF"/>
          <w:sz w:val="19"/>
          <w:szCs w:val="19"/>
        </w:rPr>
        <w:t xml:space="preserve"> support s</w:t>
      </w:r>
      <w:r w:rsidR="007C374A" w:rsidRPr="00DA0E07">
        <w:rPr>
          <w:rFonts w:ascii="Verdana" w:hAnsi="Verdana"/>
          <w:bCs/>
          <w:color w:val="404040" w:themeColor="text1" w:themeTint="BF"/>
          <w:sz w:val="19"/>
          <w:szCs w:val="19"/>
        </w:rPr>
        <w:t>mooth moves in and out at a specified site</w:t>
      </w:r>
    </w:p>
    <w:p w14:paraId="383BDE29" w14:textId="77777777" w:rsidR="0009552D" w:rsidRPr="00DA0E07" w:rsidRDefault="003F02DE" w:rsidP="0009552D">
      <w:pPr>
        <w:numPr>
          <w:ilvl w:val="0"/>
          <w:numId w:val="39"/>
        </w:numPr>
        <w:tabs>
          <w:tab w:val="clear" w:pos="720"/>
          <w:tab w:val="num" w:pos="426"/>
        </w:tabs>
        <w:spacing w:after="0" w:line="240" w:lineRule="auto"/>
        <w:ind w:left="294" w:hanging="29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Coordinate and attend multi-agency meetings, advocating in the </w:t>
      </w:r>
      <w:r w:rsidR="0009552D" w:rsidRPr="00DA0E07">
        <w:rPr>
          <w:rFonts w:ascii="Verdana" w:hAnsi="Verdana"/>
          <w:bCs/>
          <w:color w:val="404040" w:themeColor="text1" w:themeTint="BF"/>
          <w:sz w:val="19"/>
          <w:szCs w:val="19"/>
        </w:rPr>
        <w:t>residents</w:t>
      </w:r>
      <w:r w:rsidRPr="00DA0E07">
        <w:rPr>
          <w:rFonts w:ascii="Verdana" w:hAnsi="Verdana"/>
          <w:bCs/>
          <w:color w:val="404040" w:themeColor="text1" w:themeTint="BF"/>
          <w:sz w:val="19"/>
          <w:szCs w:val="19"/>
        </w:rPr>
        <w:t>’ best interests</w:t>
      </w:r>
    </w:p>
    <w:p w14:paraId="361CB872" w14:textId="65D04E44" w:rsidR="0009552D" w:rsidRPr="00DA0E07" w:rsidRDefault="0009552D" w:rsidP="0009552D">
      <w:pPr>
        <w:numPr>
          <w:ilvl w:val="0"/>
          <w:numId w:val="39"/>
        </w:numPr>
        <w:tabs>
          <w:tab w:val="clear" w:pos="720"/>
          <w:tab w:val="num" w:pos="426"/>
        </w:tabs>
        <w:spacing w:after="0" w:line="240" w:lineRule="auto"/>
        <w:ind w:left="294" w:hanging="294"/>
        <w:rPr>
          <w:rFonts w:ascii="Verdana" w:hAnsi="Verdana"/>
          <w:bCs/>
          <w:color w:val="404040" w:themeColor="text1" w:themeTint="BF"/>
          <w:sz w:val="19"/>
          <w:szCs w:val="19"/>
        </w:rPr>
      </w:pPr>
      <w:r w:rsidRPr="00DA0E07">
        <w:rPr>
          <w:rFonts w:ascii="Verdana" w:hAnsi="Verdana"/>
          <w:bCs/>
          <w:color w:val="404040" w:themeColor="text1" w:themeTint="BF"/>
          <w:sz w:val="19"/>
          <w:szCs w:val="19"/>
        </w:rPr>
        <w:t>Facilitate</w:t>
      </w:r>
      <w:r w:rsidR="003F02DE" w:rsidRPr="00DA0E07">
        <w:rPr>
          <w:rFonts w:ascii="Verdana" w:hAnsi="Verdana"/>
          <w:bCs/>
          <w:color w:val="404040" w:themeColor="text1" w:themeTint="BF"/>
          <w:sz w:val="19"/>
          <w:szCs w:val="19"/>
        </w:rPr>
        <w:t xml:space="preserve"> access to external statutory and voluntary services </w:t>
      </w:r>
    </w:p>
    <w:p w14:paraId="0F88293B" w14:textId="77777777" w:rsidR="0009552D" w:rsidRPr="00DA0E07" w:rsidRDefault="003F02DE" w:rsidP="0009552D">
      <w:pPr>
        <w:numPr>
          <w:ilvl w:val="0"/>
          <w:numId w:val="39"/>
        </w:numPr>
        <w:tabs>
          <w:tab w:val="clear" w:pos="720"/>
          <w:tab w:val="num" w:pos="426"/>
        </w:tabs>
        <w:spacing w:after="0" w:line="240" w:lineRule="auto"/>
        <w:ind w:left="294" w:hanging="294"/>
        <w:rPr>
          <w:rFonts w:ascii="Verdana" w:hAnsi="Verdana"/>
          <w:bCs/>
          <w:color w:val="404040" w:themeColor="text1" w:themeTint="BF"/>
          <w:sz w:val="19"/>
          <w:szCs w:val="19"/>
        </w:rPr>
      </w:pPr>
      <w:r w:rsidRPr="00DA0E07">
        <w:rPr>
          <w:rFonts w:ascii="Verdana" w:hAnsi="Verdana"/>
          <w:bCs/>
          <w:color w:val="404040" w:themeColor="text1" w:themeTint="BF"/>
          <w:sz w:val="19"/>
          <w:szCs w:val="19"/>
        </w:rPr>
        <w:t>Support tenants to engage in education, employment, training or volunteering</w:t>
      </w:r>
    </w:p>
    <w:p w14:paraId="08F0F04F" w14:textId="5134AA6C" w:rsidR="003F02DE" w:rsidRPr="00DA0E07" w:rsidRDefault="003F02DE" w:rsidP="0009552D">
      <w:pPr>
        <w:numPr>
          <w:ilvl w:val="0"/>
          <w:numId w:val="39"/>
        </w:numPr>
        <w:tabs>
          <w:tab w:val="clear" w:pos="720"/>
          <w:tab w:val="num" w:pos="426"/>
        </w:tabs>
        <w:spacing w:after="0" w:line="240" w:lineRule="auto"/>
        <w:ind w:left="294" w:hanging="29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Complete assigned face to face assessments for </w:t>
      </w:r>
      <w:r w:rsidR="0009552D" w:rsidRPr="00DA0E07">
        <w:rPr>
          <w:rFonts w:ascii="Verdana" w:hAnsi="Verdana"/>
          <w:bCs/>
          <w:color w:val="404040" w:themeColor="text1" w:themeTint="BF"/>
          <w:sz w:val="19"/>
          <w:szCs w:val="19"/>
        </w:rPr>
        <w:t xml:space="preserve">referrals </w:t>
      </w:r>
      <w:proofErr w:type="gramStart"/>
      <w:r w:rsidR="0009552D" w:rsidRPr="00DA0E07">
        <w:rPr>
          <w:rFonts w:ascii="Verdana" w:hAnsi="Verdana"/>
          <w:bCs/>
          <w:color w:val="404040" w:themeColor="text1" w:themeTint="BF"/>
          <w:sz w:val="19"/>
          <w:szCs w:val="19"/>
        </w:rPr>
        <w:t>in to</w:t>
      </w:r>
      <w:proofErr w:type="gramEnd"/>
      <w:r w:rsidR="0009552D" w:rsidRPr="00DA0E07">
        <w:rPr>
          <w:rFonts w:ascii="Verdana" w:hAnsi="Verdana"/>
          <w:bCs/>
          <w:color w:val="404040" w:themeColor="text1" w:themeTint="BF"/>
          <w:sz w:val="19"/>
          <w:szCs w:val="19"/>
        </w:rPr>
        <w:t xml:space="preserve"> YMCA supported housing</w:t>
      </w:r>
    </w:p>
    <w:p w14:paraId="256AA476" w14:textId="77777777" w:rsidR="0009552D" w:rsidRPr="00DA0E07" w:rsidRDefault="0009552D" w:rsidP="0009552D">
      <w:pPr>
        <w:spacing w:after="0" w:line="240" w:lineRule="auto"/>
        <w:ind w:left="720"/>
        <w:rPr>
          <w:rFonts w:ascii="Verdana" w:hAnsi="Verdana"/>
          <w:bCs/>
          <w:color w:val="404040" w:themeColor="text1" w:themeTint="BF"/>
          <w:sz w:val="19"/>
          <w:szCs w:val="19"/>
        </w:rPr>
      </w:pPr>
    </w:p>
    <w:p w14:paraId="72D6F919" w14:textId="3C1F3363" w:rsidR="0009552D" w:rsidRPr="00DA0E07" w:rsidRDefault="003F02DE" w:rsidP="003F02DE">
      <w:pPr>
        <w:spacing w:after="0"/>
        <w:rPr>
          <w:rFonts w:ascii="Verdana" w:hAnsi="Verdana"/>
          <w:b/>
          <w:color w:val="404040" w:themeColor="text1" w:themeTint="BF"/>
          <w:sz w:val="19"/>
          <w:szCs w:val="19"/>
        </w:rPr>
      </w:pPr>
      <w:r w:rsidRPr="00DA0E07">
        <w:rPr>
          <w:rFonts w:ascii="Verdana" w:hAnsi="Verdana"/>
          <w:b/>
          <w:color w:val="404040" w:themeColor="text1" w:themeTint="BF"/>
          <w:sz w:val="19"/>
          <w:szCs w:val="19"/>
        </w:rPr>
        <w:t>Community &amp; Engagement</w:t>
      </w:r>
    </w:p>
    <w:p w14:paraId="0CE4ACE3" w14:textId="77777777" w:rsidR="003F02DE" w:rsidRPr="00DA0E07" w:rsidRDefault="003F02DE" w:rsidP="007C374A">
      <w:pPr>
        <w:numPr>
          <w:ilvl w:val="0"/>
          <w:numId w:val="40"/>
        </w:numPr>
        <w:tabs>
          <w:tab w:val="clear" w:pos="720"/>
          <w:tab w:val="num" w:pos="426"/>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Encourage participation in local community activities to reduce isolation</w:t>
      </w:r>
    </w:p>
    <w:p w14:paraId="3BC93464" w14:textId="77777777" w:rsidR="003F02DE" w:rsidRPr="00DA0E07" w:rsidRDefault="003F02DE" w:rsidP="007C374A">
      <w:pPr>
        <w:numPr>
          <w:ilvl w:val="0"/>
          <w:numId w:val="40"/>
        </w:numPr>
        <w:tabs>
          <w:tab w:val="clear" w:pos="720"/>
          <w:tab w:val="num" w:pos="426"/>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Arrange and deliver fortnightly group work at delegated sites</w:t>
      </w:r>
    </w:p>
    <w:p w14:paraId="30EBB573" w14:textId="77777777" w:rsidR="003F02DE" w:rsidRPr="00DA0E07" w:rsidRDefault="003F02DE" w:rsidP="007C374A">
      <w:pPr>
        <w:numPr>
          <w:ilvl w:val="0"/>
          <w:numId w:val="40"/>
        </w:numPr>
        <w:tabs>
          <w:tab w:val="clear" w:pos="720"/>
          <w:tab w:val="num" w:pos="426"/>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Promote involvement in YMCA activities locally and nationally</w:t>
      </w:r>
    </w:p>
    <w:p w14:paraId="581B685F" w14:textId="77777777" w:rsidR="0009552D" w:rsidRPr="00DA0E07" w:rsidRDefault="0009552D" w:rsidP="0009552D">
      <w:pPr>
        <w:spacing w:after="0"/>
        <w:ind w:left="720"/>
        <w:rPr>
          <w:rFonts w:ascii="Verdana" w:hAnsi="Verdana"/>
          <w:bCs/>
          <w:color w:val="404040" w:themeColor="text1" w:themeTint="BF"/>
          <w:sz w:val="19"/>
          <w:szCs w:val="19"/>
        </w:rPr>
      </w:pPr>
    </w:p>
    <w:p w14:paraId="5D9CBD70" w14:textId="77777777" w:rsidR="003F02DE" w:rsidRPr="00DA0E07" w:rsidRDefault="003F02DE" w:rsidP="003F02DE">
      <w:pPr>
        <w:spacing w:after="0"/>
        <w:rPr>
          <w:rFonts w:ascii="Verdana" w:hAnsi="Verdana"/>
          <w:b/>
          <w:color w:val="404040" w:themeColor="text1" w:themeTint="BF"/>
          <w:sz w:val="19"/>
          <w:szCs w:val="19"/>
        </w:rPr>
      </w:pPr>
      <w:r w:rsidRPr="00DA0E07">
        <w:rPr>
          <w:rFonts w:ascii="Verdana" w:hAnsi="Verdana"/>
          <w:b/>
          <w:color w:val="404040" w:themeColor="text1" w:themeTint="BF"/>
          <w:sz w:val="19"/>
          <w:szCs w:val="19"/>
        </w:rPr>
        <w:t>Administration &amp; Record Keeping</w:t>
      </w:r>
    </w:p>
    <w:p w14:paraId="611C6886" w14:textId="77777777" w:rsidR="003F02DE" w:rsidRPr="00DA0E07" w:rsidRDefault="003F02DE" w:rsidP="007C374A">
      <w:pPr>
        <w:numPr>
          <w:ilvl w:val="0"/>
          <w:numId w:val="41"/>
        </w:numPr>
        <w:tabs>
          <w:tab w:val="clear" w:pos="720"/>
          <w:tab w:val="num" w:pos="426"/>
          <w:tab w:val="left" w:pos="1134"/>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Maintain accurate, timely and confidential records of all contact and interventions</w:t>
      </w:r>
    </w:p>
    <w:p w14:paraId="19E2B9AB" w14:textId="77777777" w:rsidR="003F02DE" w:rsidRPr="00DA0E07" w:rsidRDefault="003F02DE" w:rsidP="007C374A">
      <w:pPr>
        <w:numPr>
          <w:ilvl w:val="0"/>
          <w:numId w:val="41"/>
        </w:numPr>
        <w:tabs>
          <w:tab w:val="clear" w:pos="720"/>
          <w:tab w:val="num" w:pos="426"/>
          <w:tab w:val="left" w:pos="1134"/>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Complete written reports in a variety of formats</w:t>
      </w:r>
    </w:p>
    <w:p w14:paraId="29F9988F" w14:textId="77777777" w:rsidR="003F02DE" w:rsidRPr="00DA0E07" w:rsidRDefault="003F02DE" w:rsidP="007C374A">
      <w:pPr>
        <w:numPr>
          <w:ilvl w:val="0"/>
          <w:numId w:val="41"/>
        </w:numPr>
        <w:tabs>
          <w:tab w:val="clear" w:pos="720"/>
          <w:tab w:val="num" w:pos="426"/>
          <w:tab w:val="left" w:pos="1134"/>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Upload assessments, reviews and documentation within required timescales</w:t>
      </w:r>
    </w:p>
    <w:p w14:paraId="2C56DCB7" w14:textId="24CB01D8" w:rsidR="003F02DE" w:rsidRDefault="003F02DE" w:rsidP="003F02DE">
      <w:pPr>
        <w:numPr>
          <w:ilvl w:val="0"/>
          <w:numId w:val="41"/>
        </w:numPr>
        <w:tabs>
          <w:tab w:val="clear" w:pos="720"/>
          <w:tab w:val="num" w:pos="426"/>
          <w:tab w:val="left" w:pos="1134"/>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Support tenants to report repairs via Fixflo</w:t>
      </w:r>
    </w:p>
    <w:p w14:paraId="2F9E3B6A" w14:textId="77777777" w:rsidR="00DA0E07" w:rsidRPr="00DA0E07" w:rsidRDefault="00DA0E07" w:rsidP="00DA0E07">
      <w:pPr>
        <w:tabs>
          <w:tab w:val="left" w:pos="1134"/>
        </w:tabs>
        <w:spacing w:after="0" w:line="240" w:lineRule="auto"/>
        <w:ind w:left="284"/>
        <w:rPr>
          <w:rFonts w:ascii="Verdana" w:hAnsi="Verdana"/>
          <w:bCs/>
          <w:color w:val="404040" w:themeColor="text1" w:themeTint="BF"/>
          <w:sz w:val="19"/>
          <w:szCs w:val="19"/>
        </w:rPr>
      </w:pPr>
    </w:p>
    <w:p w14:paraId="4FEE9016" w14:textId="77777777" w:rsidR="003F02DE" w:rsidRPr="00DA0E07" w:rsidRDefault="003F02DE" w:rsidP="003F02DE">
      <w:pPr>
        <w:spacing w:after="0"/>
        <w:rPr>
          <w:rFonts w:ascii="Verdana" w:hAnsi="Verdana"/>
          <w:b/>
          <w:color w:val="404040" w:themeColor="text1" w:themeTint="BF"/>
          <w:sz w:val="19"/>
          <w:szCs w:val="19"/>
        </w:rPr>
      </w:pPr>
      <w:r w:rsidRPr="00DA0E07">
        <w:rPr>
          <w:rFonts w:ascii="Verdana" w:hAnsi="Verdana"/>
          <w:b/>
          <w:color w:val="404040" w:themeColor="text1" w:themeTint="BF"/>
          <w:sz w:val="19"/>
          <w:szCs w:val="19"/>
        </w:rPr>
        <w:t>Safeguarding &amp; Professional Practice</w:t>
      </w:r>
    </w:p>
    <w:p w14:paraId="0E1A7995" w14:textId="77777777" w:rsidR="003F02DE" w:rsidRPr="00DA0E07" w:rsidRDefault="003F02DE" w:rsidP="007C374A">
      <w:pPr>
        <w:numPr>
          <w:ilvl w:val="0"/>
          <w:numId w:val="42"/>
        </w:numPr>
        <w:tabs>
          <w:tab w:val="clear" w:pos="720"/>
          <w:tab w:val="num" w:pos="993"/>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 xml:space="preserve">Promote safeguarding of children, young people and vulnerable adults </w:t>
      </w:r>
      <w:proofErr w:type="gramStart"/>
      <w:r w:rsidRPr="00DA0E07">
        <w:rPr>
          <w:rFonts w:ascii="Verdana" w:hAnsi="Verdana"/>
          <w:bCs/>
          <w:color w:val="404040" w:themeColor="text1" w:themeTint="BF"/>
          <w:sz w:val="19"/>
          <w:szCs w:val="19"/>
        </w:rPr>
        <w:t>at all times</w:t>
      </w:r>
      <w:proofErr w:type="gramEnd"/>
    </w:p>
    <w:p w14:paraId="28B6F796" w14:textId="77777777" w:rsidR="003F02DE" w:rsidRPr="00DA0E07" w:rsidRDefault="003F02DE" w:rsidP="007C374A">
      <w:pPr>
        <w:numPr>
          <w:ilvl w:val="0"/>
          <w:numId w:val="42"/>
        </w:numPr>
        <w:tabs>
          <w:tab w:val="clear" w:pos="720"/>
          <w:tab w:val="num" w:pos="993"/>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Work within YMCA safeguarding policies, procedures and relevant legislation</w:t>
      </w:r>
    </w:p>
    <w:p w14:paraId="321B1755" w14:textId="77777777" w:rsidR="007C374A" w:rsidRPr="00DA0E07" w:rsidRDefault="003F02DE" w:rsidP="007C374A">
      <w:pPr>
        <w:numPr>
          <w:ilvl w:val="0"/>
          <w:numId w:val="42"/>
        </w:numPr>
        <w:tabs>
          <w:tab w:val="clear" w:pos="720"/>
          <w:tab w:val="num" w:pos="993"/>
        </w:tabs>
        <w:spacing w:after="0" w:line="240" w:lineRule="auto"/>
        <w:ind w:left="284"/>
        <w:rPr>
          <w:rFonts w:ascii="Verdana" w:hAnsi="Verdana"/>
          <w:bCs/>
          <w:color w:val="404040" w:themeColor="text1" w:themeTint="BF"/>
          <w:sz w:val="19"/>
          <w:szCs w:val="19"/>
        </w:rPr>
      </w:pPr>
      <w:proofErr w:type="gramStart"/>
      <w:r w:rsidRPr="00DA0E07">
        <w:rPr>
          <w:rFonts w:ascii="Verdana" w:hAnsi="Verdana"/>
          <w:bCs/>
          <w:color w:val="404040" w:themeColor="text1" w:themeTint="BF"/>
          <w:sz w:val="19"/>
          <w:szCs w:val="19"/>
        </w:rPr>
        <w:t>Maintain professional boundaries at all times</w:t>
      </w:r>
      <w:proofErr w:type="gramEnd"/>
    </w:p>
    <w:p w14:paraId="08369AE7" w14:textId="7E342923" w:rsidR="003F02DE" w:rsidRDefault="003F02DE" w:rsidP="007C374A">
      <w:pPr>
        <w:numPr>
          <w:ilvl w:val="0"/>
          <w:numId w:val="42"/>
        </w:numPr>
        <w:tabs>
          <w:tab w:val="clear" w:pos="720"/>
          <w:tab w:val="num" w:pos="993"/>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Promote equality, diversity and inclusion</w:t>
      </w:r>
    </w:p>
    <w:p w14:paraId="6EAFFFEF" w14:textId="77777777" w:rsidR="00DA0E07" w:rsidRPr="00DA0E07" w:rsidRDefault="00DA0E07" w:rsidP="00DA0E07">
      <w:pPr>
        <w:spacing w:after="0" w:line="240" w:lineRule="auto"/>
        <w:ind w:left="284"/>
        <w:rPr>
          <w:rFonts w:ascii="Verdana" w:hAnsi="Verdana"/>
          <w:bCs/>
          <w:color w:val="404040" w:themeColor="text1" w:themeTint="BF"/>
          <w:sz w:val="19"/>
          <w:szCs w:val="19"/>
        </w:rPr>
      </w:pPr>
    </w:p>
    <w:p w14:paraId="2A228885" w14:textId="77777777" w:rsidR="003F02DE" w:rsidRPr="00DA0E07" w:rsidRDefault="003F02DE" w:rsidP="003F02DE">
      <w:pPr>
        <w:spacing w:after="0"/>
        <w:rPr>
          <w:rFonts w:ascii="Verdana" w:hAnsi="Verdana"/>
          <w:b/>
          <w:color w:val="404040" w:themeColor="text1" w:themeTint="BF"/>
          <w:sz w:val="19"/>
          <w:szCs w:val="19"/>
        </w:rPr>
      </w:pPr>
      <w:r w:rsidRPr="00DA0E07">
        <w:rPr>
          <w:rFonts w:ascii="Verdana" w:hAnsi="Verdana"/>
          <w:b/>
          <w:color w:val="404040" w:themeColor="text1" w:themeTint="BF"/>
          <w:sz w:val="19"/>
          <w:szCs w:val="19"/>
        </w:rPr>
        <w:t>Team &amp; Organisational Responsibilities</w:t>
      </w:r>
    </w:p>
    <w:p w14:paraId="09DC21C6" w14:textId="77777777" w:rsidR="003F02DE" w:rsidRPr="00DA0E07" w:rsidRDefault="003F02DE" w:rsidP="007C374A">
      <w:pPr>
        <w:numPr>
          <w:ilvl w:val="0"/>
          <w:numId w:val="43"/>
        </w:numPr>
        <w:tabs>
          <w:tab w:val="clear" w:pos="720"/>
          <w:tab w:val="num" w:pos="1418"/>
        </w:tabs>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Attend team meetings, supervision sessions and annual appraisal</w:t>
      </w:r>
    </w:p>
    <w:p w14:paraId="5D085908" w14:textId="77777777" w:rsidR="003F02DE" w:rsidRPr="00DA0E07" w:rsidRDefault="003F02DE" w:rsidP="007C374A">
      <w:pPr>
        <w:numPr>
          <w:ilvl w:val="0"/>
          <w:numId w:val="43"/>
        </w:numPr>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Participate in training and continuous professional development</w:t>
      </w:r>
    </w:p>
    <w:p w14:paraId="244C7946" w14:textId="77777777" w:rsidR="003F02DE" w:rsidRPr="00DA0E07" w:rsidRDefault="003F02DE" w:rsidP="00DA0E07">
      <w:pPr>
        <w:numPr>
          <w:ilvl w:val="0"/>
          <w:numId w:val="43"/>
        </w:numPr>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Work collaboratively with colleagues to support effective service delivery</w:t>
      </w:r>
    </w:p>
    <w:p w14:paraId="052A585B" w14:textId="77777777" w:rsidR="007C374A" w:rsidRPr="00DA0E07" w:rsidRDefault="003F02DE" w:rsidP="00DA0E07">
      <w:pPr>
        <w:numPr>
          <w:ilvl w:val="0"/>
          <w:numId w:val="43"/>
        </w:numPr>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Assist with maintaining clean and tidy communal and staff areas</w:t>
      </w:r>
    </w:p>
    <w:p w14:paraId="33A605BE" w14:textId="2D0A74AA" w:rsidR="003F02DE" w:rsidRPr="00DA0E07" w:rsidRDefault="003F02DE" w:rsidP="00DA0E07">
      <w:pPr>
        <w:numPr>
          <w:ilvl w:val="0"/>
          <w:numId w:val="43"/>
        </w:numPr>
        <w:spacing w:after="0" w:line="240" w:lineRule="auto"/>
        <w:ind w:left="284"/>
        <w:rPr>
          <w:rFonts w:ascii="Verdana" w:hAnsi="Verdana"/>
          <w:bCs/>
          <w:color w:val="404040" w:themeColor="text1" w:themeTint="BF"/>
          <w:sz w:val="19"/>
          <w:szCs w:val="19"/>
        </w:rPr>
      </w:pPr>
      <w:r w:rsidRPr="00DA0E07">
        <w:rPr>
          <w:rFonts w:ascii="Verdana" w:hAnsi="Verdana"/>
          <w:bCs/>
          <w:color w:val="404040" w:themeColor="text1" w:themeTint="BF"/>
          <w:sz w:val="19"/>
          <w:szCs w:val="19"/>
        </w:rPr>
        <w:t>Undertake any other reasonable duties as requested by management</w:t>
      </w:r>
    </w:p>
    <w:p w14:paraId="75D2022B" w14:textId="77777777" w:rsidR="003F02DE" w:rsidRPr="00DA0E07" w:rsidRDefault="003F02DE" w:rsidP="003F02DE">
      <w:pPr>
        <w:rPr>
          <w:rFonts w:ascii="Verdana" w:hAnsi="Verdana"/>
          <w:b/>
          <w:color w:val="404040" w:themeColor="text1" w:themeTint="BF"/>
          <w:sz w:val="19"/>
          <w:szCs w:val="19"/>
        </w:rPr>
      </w:pPr>
    </w:p>
    <w:p w14:paraId="0E98132E" w14:textId="033726A4" w:rsidR="00807D04" w:rsidRPr="00DA0E07" w:rsidRDefault="00807D04" w:rsidP="003F02DE">
      <w:pPr>
        <w:rPr>
          <w:rFonts w:ascii="Verdana" w:hAnsi="Verdana"/>
          <w:color w:val="404040" w:themeColor="text1" w:themeTint="BF"/>
          <w:sz w:val="19"/>
          <w:szCs w:val="19"/>
        </w:rPr>
      </w:pPr>
      <w:r w:rsidRPr="00DA0E07">
        <w:rPr>
          <w:rFonts w:ascii="Verdana" w:hAnsi="Verdana"/>
          <w:b/>
          <w:color w:val="404040" w:themeColor="text1" w:themeTint="BF"/>
          <w:sz w:val="19"/>
          <w:szCs w:val="19"/>
        </w:rPr>
        <w:t>Person Specification – Enablement Officer</w:t>
      </w:r>
    </w:p>
    <w:tbl>
      <w:tblPr>
        <w:tblStyle w:val="TableGrid"/>
        <w:tblW w:w="0" w:type="auto"/>
        <w:tblLook w:val="04A0" w:firstRow="1" w:lastRow="0" w:firstColumn="1" w:lastColumn="0" w:noHBand="0" w:noVBand="1"/>
      </w:tblPr>
      <w:tblGrid>
        <w:gridCol w:w="3256"/>
        <w:gridCol w:w="3778"/>
        <w:gridCol w:w="3685"/>
      </w:tblGrid>
      <w:tr w:rsidR="00807D04" w:rsidRPr="00DA0E07" w14:paraId="2AC8CC1C"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7B248CBF"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Work Area</w:t>
            </w:r>
          </w:p>
        </w:tc>
        <w:tc>
          <w:tcPr>
            <w:tcW w:w="3778" w:type="dxa"/>
            <w:tcBorders>
              <w:top w:val="single" w:sz="4" w:space="0" w:color="auto"/>
              <w:left w:val="single" w:sz="4" w:space="0" w:color="auto"/>
              <w:bottom w:val="single" w:sz="4" w:space="0" w:color="auto"/>
              <w:right w:val="single" w:sz="4" w:space="0" w:color="auto"/>
            </w:tcBorders>
            <w:hideMark/>
          </w:tcPr>
          <w:p w14:paraId="44386EB4"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Essential Criteria</w:t>
            </w:r>
          </w:p>
        </w:tc>
        <w:tc>
          <w:tcPr>
            <w:tcW w:w="3685" w:type="dxa"/>
            <w:tcBorders>
              <w:top w:val="single" w:sz="4" w:space="0" w:color="auto"/>
              <w:left w:val="single" w:sz="4" w:space="0" w:color="auto"/>
              <w:bottom w:val="single" w:sz="4" w:space="0" w:color="auto"/>
              <w:right w:val="single" w:sz="4" w:space="0" w:color="auto"/>
            </w:tcBorders>
            <w:hideMark/>
          </w:tcPr>
          <w:p w14:paraId="43FBB7D9"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Desirable Criteria</w:t>
            </w:r>
          </w:p>
        </w:tc>
      </w:tr>
      <w:tr w:rsidR="00807D04" w:rsidRPr="00DA0E07" w14:paraId="59A9F255"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744B2490"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Values &amp; Approach</w:t>
            </w:r>
          </w:p>
        </w:tc>
        <w:tc>
          <w:tcPr>
            <w:tcW w:w="3778" w:type="dxa"/>
            <w:tcBorders>
              <w:top w:val="single" w:sz="4" w:space="0" w:color="auto"/>
              <w:left w:val="single" w:sz="4" w:space="0" w:color="auto"/>
              <w:bottom w:val="single" w:sz="4" w:space="0" w:color="auto"/>
              <w:right w:val="single" w:sz="4" w:space="0" w:color="auto"/>
            </w:tcBorders>
            <w:hideMark/>
          </w:tcPr>
          <w:p w14:paraId="25C7CDB0" w14:textId="7D2AB013" w:rsidR="00807D04" w:rsidRPr="00DA0E07" w:rsidRDefault="00807D04" w:rsidP="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Commitment to YMCA values</w:t>
            </w:r>
          </w:p>
          <w:p w14:paraId="32A193F2" w14:textId="77777777" w:rsidR="00807D04" w:rsidRPr="00DA0E07" w:rsidRDefault="00807D04" w:rsidP="00807D04">
            <w:pPr>
              <w:spacing w:after="0" w:line="240" w:lineRule="auto"/>
              <w:rPr>
                <w:rFonts w:ascii="Verdana" w:hAnsi="Verdana"/>
                <w:color w:val="404040" w:themeColor="text1" w:themeTint="BF"/>
                <w:sz w:val="19"/>
                <w:szCs w:val="19"/>
              </w:rPr>
            </w:pPr>
          </w:p>
          <w:p w14:paraId="49362722" w14:textId="25F4A1BB" w:rsidR="00807D04" w:rsidRPr="00DA0E07" w:rsidRDefault="00807D04" w:rsidP="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Person-centred, trauma-informed approach</w:t>
            </w:r>
          </w:p>
          <w:p w14:paraId="337DAD1A" w14:textId="77777777" w:rsidR="00807D04" w:rsidRPr="00DA0E07" w:rsidRDefault="00807D04" w:rsidP="00807D04">
            <w:pPr>
              <w:spacing w:after="0" w:line="240" w:lineRule="auto"/>
              <w:rPr>
                <w:rFonts w:ascii="Verdana" w:hAnsi="Verdana"/>
                <w:color w:val="404040" w:themeColor="text1" w:themeTint="BF"/>
                <w:sz w:val="19"/>
                <w:szCs w:val="19"/>
              </w:rPr>
            </w:pPr>
          </w:p>
          <w:p w14:paraId="609C4C7F" w14:textId="498288EB" w:rsidR="00807D04" w:rsidRPr="00DA0E07" w:rsidRDefault="00807D04" w:rsidP="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Ability to build good quality professional relationships</w:t>
            </w:r>
          </w:p>
          <w:p w14:paraId="257C206C" w14:textId="77777777" w:rsidR="00807D04" w:rsidRPr="00DA0E07" w:rsidRDefault="00807D04" w:rsidP="00807D04">
            <w:pPr>
              <w:spacing w:after="0" w:line="240" w:lineRule="auto"/>
              <w:rPr>
                <w:rFonts w:ascii="Verdana" w:hAnsi="Verdana"/>
                <w:color w:val="404040" w:themeColor="text1" w:themeTint="BF"/>
                <w:sz w:val="19"/>
                <w:szCs w:val="19"/>
              </w:rPr>
            </w:pPr>
          </w:p>
          <w:p w14:paraId="01C692B7" w14:textId="2A5AD0C9" w:rsidR="00807D04" w:rsidRPr="00DA0E07" w:rsidRDefault="00807D04" w:rsidP="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Commitment to equality and inclusion.</w:t>
            </w:r>
          </w:p>
        </w:tc>
        <w:tc>
          <w:tcPr>
            <w:tcW w:w="3685" w:type="dxa"/>
            <w:tcBorders>
              <w:top w:val="single" w:sz="4" w:space="0" w:color="auto"/>
              <w:left w:val="single" w:sz="4" w:space="0" w:color="auto"/>
              <w:bottom w:val="single" w:sz="4" w:space="0" w:color="auto"/>
              <w:right w:val="single" w:sz="4" w:space="0" w:color="auto"/>
            </w:tcBorders>
          </w:tcPr>
          <w:p w14:paraId="39F72742" w14:textId="77777777" w:rsidR="00807D04" w:rsidRPr="00DA0E07" w:rsidRDefault="00807D04">
            <w:pPr>
              <w:spacing w:after="0" w:line="240" w:lineRule="auto"/>
              <w:rPr>
                <w:rFonts w:ascii="Verdana" w:hAnsi="Verdana"/>
                <w:color w:val="404040" w:themeColor="text1" w:themeTint="BF"/>
                <w:sz w:val="19"/>
                <w:szCs w:val="19"/>
              </w:rPr>
            </w:pPr>
          </w:p>
        </w:tc>
      </w:tr>
      <w:tr w:rsidR="00807D04" w:rsidRPr="00DA0E07" w14:paraId="09A67E71"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67C2922D"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Experience</w:t>
            </w:r>
          </w:p>
        </w:tc>
        <w:tc>
          <w:tcPr>
            <w:tcW w:w="3778" w:type="dxa"/>
            <w:tcBorders>
              <w:top w:val="single" w:sz="4" w:space="0" w:color="auto"/>
              <w:left w:val="single" w:sz="4" w:space="0" w:color="auto"/>
              <w:bottom w:val="single" w:sz="4" w:space="0" w:color="auto"/>
              <w:right w:val="single" w:sz="4" w:space="0" w:color="auto"/>
            </w:tcBorders>
            <w:hideMark/>
          </w:tcPr>
          <w:p w14:paraId="3156543F"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Experience supporting young people or vulnerable adults</w:t>
            </w:r>
          </w:p>
          <w:p w14:paraId="66938108" w14:textId="77777777" w:rsidR="00807D04" w:rsidRPr="00DA0E07" w:rsidRDefault="00807D04">
            <w:pPr>
              <w:spacing w:after="0" w:line="240" w:lineRule="auto"/>
              <w:rPr>
                <w:rFonts w:ascii="Verdana" w:hAnsi="Verdana"/>
                <w:color w:val="404040" w:themeColor="text1" w:themeTint="BF"/>
                <w:sz w:val="19"/>
                <w:szCs w:val="19"/>
              </w:rPr>
            </w:pPr>
          </w:p>
          <w:p w14:paraId="01267AB7" w14:textId="13502BAB"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Caseload work</w:t>
            </w:r>
          </w:p>
          <w:p w14:paraId="3FEEF4F9" w14:textId="77777777" w:rsidR="00807D04" w:rsidRPr="00DA0E07" w:rsidRDefault="00807D04">
            <w:pPr>
              <w:spacing w:after="0" w:line="240" w:lineRule="auto"/>
              <w:rPr>
                <w:rFonts w:ascii="Verdana" w:hAnsi="Verdana"/>
                <w:color w:val="404040" w:themeColor="text1" w:themeTint="BF"/>
                <w:sz w:val="19"/>
                <w:szCs w:val="19"/>
              </w:rPr>
            </w:pPr>
          </w:p>
          <w:p w14:paraId="3052107D" w14:textId="1AC73E94"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One-to-one support</w:t>
            </w:r>
          </w:p>
          <w:p w14:paraId="1806A6CD" w14:textId="77777777" w:rsidR="00807D04" w:rsidRPr="00DA0E07" w:rsidRDefault="00807D04">
            <w:pPr>
              <w:spacing w:after="0" w:line="240" w:lineRule="auto"/>
              <w:rPr>
                <w:rFonts w:ascii="Verdana" w:hAnsi="Verdana"/>
                <w:color w:val="404040" w:themeColor="text1" w:themeTint="BF"/>
                <w:sz w:val="19"/>
                <w:szCs w:val="19"/>
              </w:rPr>
            </w:pPr>
          </w:p>
          <w:p w14:paraId="2607499E" w14:textId="280B0F73"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Multi-agency working</w:t>
            </w:r>
          </w:p>
          <w:p w14:paraId="15F13E1F" w14:textId="77777777" w:rsidR="00807D04" w:rsidRPr="00DA0E07" w:rsidRDefault="00807D04">
            <w:pPr>
              <w:spacing w:after="0" w:line="240" w:lineRule="auto"/>
              <w:rPr>
                <w:rFonts w:ascii="Verdana" w:hAnsi="Verdana"/>
                <w:color w:val="404040" w:themeColor="text1" w:themeTint="BF"/>
                <w:sz w:val="19"/>
                <w:szCs w:val="19"/>
              </w:rPr>
            </w:pPr>
          </w:p>
          <w:p w14:paraId="2E6EA662" w14:textId="504E043A" w:rsidR="00807D04" w:rsidRPr="00DA0E07" w:rsidRDefault="00DA0E07">
            <w:pPr>
              <w:spacing w:after="0" w:line="240" w:lineRule="auto"/>
              <w:rPr>
                <w:rFonts w:ascii="Verdana" w:hAnsi="Verdana"/>
                <w:color w:val="404040" w:themeColor="text1" w:themeTint="BF"/>
                <w:sz w:val="19"/>
                <w:szCs w:val="19"/>
              </w:rPr>
            </w:pPr>
            <w:r>
              <w:rPr>
                <w:rFonts w:ascii="Verdana" w:hAnsi="Verdana"/>
                <w:color w:val="404040" w:themeColor="text1" w:themeTint="BF"/>
                <w:sz w:val="19"/>
                <w:szCs w:val="19"/>
              </w:rPr>
              <w:t>A</w:t>
            </w:r>
            <w:r w:rsidR="00807D04" w:rsidRPr="00DA0E07">
              <w:rPr>
                <w:rFonts w:ascii="Verdana" w:hAnsi="Verdana"/>
                <w:color w:val="404040" w:themeColor="text1" w:themeTint="BF"/>
                <w:sz w:val="19"/>
                <w:szCs w:val="19"/>
              </w:rPr>
              <w:t>ccurate record keeping</w:t>
            </w:r>
          </w:p>
        </w:tc>
        <w:tc>
          <w:tcPr>
            <w:tcW w:w="3685" w:type="dxa"/>
            <w:tcBorders>
              <w:top w:val="single" w:sz="4" w:space="0" w:color="auto"/>
              <w:left w:val="single" w:sz="4" w:space="0" w:color="auto"/>
              <w:bottom w:val="single" w:sz="4" w:space="0" w:color="auto"/>
              <w:right w:val="single" w:sz="4" w:space="0" w:color="auto"/>
            </w:tcBorders>
            <w:hideMark/>
          </w:tcPr>
          <w:p w14:paraId="5AA83EAC"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Working in supported accommodation</w:t>
            </w:r>
          </w:p>
          <w:p w14:paraId="5B07C114" w14:textId="77777777" w:rsidR="00807D04" w:rsidRPr="00DA0E07" w:rsidRDefault="00807D04">
            <w:pPr>
              <w:spacing w:after="0" w:line="240" w:lineRule="auto"/>
              <w:rPr>
                <w:rFonts w:ascii="Verdana" w:hAnsi="Verdana"/>
                <w:color w:val="404040" w:themeColor="text1" w:themeTint="BF"/>
                <w:sz w:val="19"/>
                <w:szCs w:val="19"/>
              </w:rPr>
            </w:pPr>
          </w:p>
          <w:p w14:paraId="6D0A9D90"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Planning and delivering group work</w:t>
            </w:r>
          </w:p>
          <w:p w14:paraId="4D89D987" w14:textId="77777777" w:rsidR="00807D04" w:rsidRPr="00DA0E07" w:rsidRDefault="00807D04">
            <w:pPr>
              <w:spacing w:after="0" w:line="240" w:lineRule="auto"/>
              <w:rPr>
                <w:rFonts w:ascii="Verdana" w:hAnsi="Verdana"/>
                <w:color w:val="404040" w:themeColor="text1" w:themeTint="BF"/>
                <w:sz w:val="19"/>
                <w:szCs w:val="19"/>
              </w:rPr>
            </w:pPr>
          </w:p>
          <w:p w14:paraId="65F1D5DD" w14:textId="5CA1FA43"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Mental health, substance misuse or learning difficulty support</w:t>
            </w:r>
          </w:p>
        </w:tc>
      </w:tr>
      <w:tr w:rsidR="00807D04" w:rsidRPr="00DA0E07" w14:paraId="07E1E796"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534D71E4"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Skills &amp; Abilities</w:t>
            </w:r>
          </w:p>
        </w:tc>
        <w:tc>
          <w:tcPr>
            <w:tcW w:w="3778" w:type="dxa"/>
            <w:tcBorders>
              <w:top w:val="single" w:sz="4" w:space="0" w:color="auto"/>
              <w:left w:val="single" w:sz="4" w:space="0" w:color="auto"/>
              <w:bottom w:val="single" w:sz="4" w:space="0" w:color="auto"/>
              <w:right w:val="single" w:sz="4" w:space="0" w:color="auto"/>
            </w:tcBorders>
            <w:hideMark/>
          </w:tcPr>
          <w:p w14:paraId="64056090"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Strong communication skills</w:t>
            </w:r>
          </w:p>
          <w:p w14:paraId="33C4770C" w14:textId="77777777" w:rsidR="00807D04" w:rsidRPr="00DA0E07" w:rsidRDefault="00807D04">
            <w:pPr>
              <w:spacing w:after="0" w:line="240" w:lineRule="auto"/>
              <w:rPr>
                <w:rFonts w:ascii="Verdana" w:hAnsi="Verdana"/>
                <w:color w:val="404040" w:themeColor="text1" w:themeTint="BF"/>
                <w:sz w:val="19"/>
                <w:szCs w:val="19"/>
              </w:rPr>
            </w:pPr>
          </w:p>
          <w:p w14:paraId="4852B8BF" w14:textId="60EF467A"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Ability to plan, deliver and review support</w:t>
            </w:r>
          </w:p>
          <w:p w14:paraId="46CC8E60" w14:textId="77777777" w:rsidR="00807D04" w:rsidRPr="00DA0E07" w:rsidRDefault="00807D04">
            <w:pPr>
              <w:spacing w:after="0" w:line="240" w:lineRule="auto"/>
              <w:rPr>
                <w:rFonts w:ascii="Verdana" w:hAnsi="Verdana"/>
                <w:color w:val="404040" w:themeColor="text1" w:themeTint="BF"/>
                <w:sz w:val="19"/>
                <w:szCs w:val="19"/>
              </w:rPr>
            </w:pPr>
          </w:p>
          <w:p w14:paraId="6BD72D8F" w14:textId="07894873"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Good organisation and time management</w:t>
            </w:r>
          </w:p>
          <w:p w14:paraId="2CD20367" w14:textId="77777777" w:rsidR="00807D04" w:rsidRPr="00DA0E07" w:rsidRDefault="00807D04">
            <w:pPr>
              <w:spacing w:after="0" w:line="240" w:lineRule="auto"/>
              <w:rPr>
                <w:rFonts w:ascii="Verdana" w:hAnsi="Verdana"/>
                <w:color w:val="404040" w:themeColor="text1" w:themeTint="BF"/>
                <w:sz w:val="19"/>
                <w:szCs w:val="19"/>
              </w:rPr>
            </w:pPr>
          </w:p>
          <w:p w14:paraId="5D17248C" w14:textId="25AB6FE9"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Confident IT skills.</w:t>
            </w:r>
          </w:p>
        </w:tc>
        <w:tc>
          <w:tcPr>
            <w:tcW w:w="3685" w:type="dxa"/>
            <w:tcBorders>
              <w:top w:val="single" w:sz="4" w:space="0" w:color="auto"/>
              <w:left w:val="single" w:sz="4" w:space="0" w:color="auto"/>
              <w:bottom w:val="single" w:sz="4" w:space="0" w:color="auto"/>
              <w:right w:val="single" w:sz="4" w:space="0" w:color="auto"/>
            </w:tcBorders>
            <w:hideMark/>
          </w:tcPr>
          <w:p w14:paraId="5BE1FE34" w14:textId="0FD9419D"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 xml:space="preserve">Advocacy </w:t>
            </w:r>
          </w:p>
        </w:tc>
      </w:tr>
      <w:tr w:rsidR="00807D04" w:rsidRPr="00DA0E07" w14:paraId="1BB2E45F"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007E1F0B"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Knowledge</w:t>
            </w:r>
          </w:p>
        </w:tc>
        <w:tc>
          <w:tcPr>
            <w:tcW w:w="3778" w:type="dxa"/>
            <w:tcBorders>
              <w:top w:val="single" w:sz="4" w:space="0" w:color="auto"/>
              <w:left w:val="single" w:sz="4" w:space="0" w:color="auto"/>
              <w:bottom w:val="single" w:sz="4" w:space="0" w:color="auto"/>
              <w:right w:val="single" w:sz="4" w:space="0" w:color="auto"/>
            </w:tcBorders>
            <w:hideMark/>
          </w:tcPr>
          <w:p w14:paraId="48CE5CA9" w14:textId="476D062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Safeguarding (children and vulnerable adults)</w:t>
            </w:r>
          </w:p>
          <w:p w14:paraId="4C660F84" w14:textId="77777777" w:rsidR="00807D04" w:rsidRPr="00DA0E07" w:rsidRDefault="00807D04">
            <w:pPr>
              <w:spacing w:after="0" w:line="240" w:lineRule="auto"/>
              <w:rPr>
                <w:rFonts w:ascii="Verdana" w:hAnsi="Verdana"/>
                <w:color w:val="404040" w:themeColor="text1" w:themeTint="BF"/>
                <w:sz w:val="19"/>
                <w:szCs w:val="19"/>
              </w:rPr>
            </w:pPr>
          </w:p>
          <w:p w14:paraId="67514F65" w14:textId="37CBAD4E"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Confidentiality</w:t>
            </w:r>
          </w:p>
          <w:p w14:paraId="57237245" w14:textId="77777777" w:rsidR="00807D04" w:rsidRPr="00DA0E07" w:rsidRDefault="00807D04">
            <w:pPr>
              <w:spacing w:after="0" w:line="240" w:lineRule="auto"/>
              <w:rPr>
                <w:rFonts w:ascii="Verdana" w:hAnsi="Verdana"/>
                <w:color w:val="404040" w:themeColor="text1" w:themeTint="BF"/>
                <w:sz w:val="19"/>
                <w:szCs w:val="19"/>
              </w:rPr>
            </w:pPr>
          </w:p>
          <w:p w14:paraId="445C2B9D"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Equality</w:t>
            </w:r>
          </w:p>
          <w:p w14:paraId="06154F19" w14:textId="77777777" w:rsidR="00807D04" w:rsidRPr="00DA0E07" w:rsidRDefault="00807D04">
            <w:pPr>
              <w:spacing w:after="0" w:line="240" w:lineRule="auto"/>
              <w:rPr>
                <w:rFonts w:ascii="Verdana" w:hAnsi="Verdana"/>
                <w:color w:val="404040" w:themeColor="text1" w:themeTint="BF"/>
                <w:sz w:val="19"/>
                <w:szCs w:val="19"/>
              </w:rPr>
            </w:pPr>
          </w:p>
          <w:p w14:paraId="0179894B" w14:textId="7A881C30"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Awareness of issues affecting young people.</w:t>
            </w:r>
          </w:p>
        </w:tc>
        <w:tc>
          <w:tcPr>
            <w:tcW w:w="3685" w:type="dxa"/>
            <w:tcBorders>
              <w:top w:val="single" w:sz="4" w:space="0" w:color="auto"/>
              <w:left w:val="single" w:sz="4" w:space="0" w:color="auto"/>
              <w:bottom w:val="single" w:sz="4" w:space="0" w:color="auto"/>
              <w:right w:val="single" w:sz="4" w:space="0" w:color="auto"/>
            </w:tcBorders>
            <w:hideMark/>
          </w:tcPr>
          <w:p w14:paraId="2E94C0BD"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Universal Credit, welfare benefits or supported housing knowledge.</w:t>
            </w:r>
          </w:p>
        </w:tc>
      </w:tr>
      <w:tr w:rsidR="00807D04" w:rsidRPr="00DA0E07" w14:paraId="46DDFD7A"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38EFC334"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Qualifications &amp; Training</w:t>
            </w:r>
          </w:p>
        </w:tc>
        <w:tc>
          <w:tcPr>
            <w:tcW w:w="3778" w:type="dxa"/>
            <w:tcBorders>
              <w:top w:val="single" w:sz="4" w:space="0" w:color="auto"/>
              <w:left w:val="single" w:sz="4" w:space="0" w:color="auto"/>
              <w:bottom w:val="single" w:sz="4" w:space="0" w:color="auto"/>
              <w:right w:val="single" w:sz="4" w:space="0" w:color="auto"/>
            </w:tcBorders>
            <w:hideMark/>
          </w:tcPr>
          <w:p w14:paraId="03B4C237" w14:textId="1DF0BE62"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English and Maths to Functional Skills L2 or above</w:t>
            </w:r>
          </w:p>
          <w:p w14:paraId="612063F0" w14:textId="34451822" w:rsidR="00807D04" w:rsidRPr="00DA0E07" w:rsidRDefault="00807D04">
            <w:pPr>
              <w:spacing w:after="0" w:line="240" w:lineRule="auto"/>
              <w:rPr>
                <w:rFonts w:ascii="Verdana" w:hAnsi="Verdana"/>
                <w:color w:val="404040" w:themeColor="text1" w:themeTint="BF"/>
                <w:sz w:val="19"/>
                <w:szCs w:val="19"/>
              </w:rPr>
            </w:pPr>
          </w:p>
        </w:tc>
        <w:tc>
          <w:tcPr>
            <w:tcW w:w="3685" w:type="dxa"/>
            <w:tcBorders>
              <w:top w:val="single" w:sz="4" w:space="0" w:color="auto"/>
              <w:left w:val="single" w:sz="4" w:space="0" w:color="auto"/>
              <w:bottom w:val="single" w:sz="4" w:space="0" w:color="auto"/>
              <w:right w:val="single" w:sz="4" w:space="0" w:color="auto"/>
            </w:tcBorders>
            <w:hideMark/>
          </w:tcPr>
          <w:p w14:paraId="32A6DFA1"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Relevant qualification in health, social care, youth or housing.</w:t>
            </w:r>
          </w:p>
        </w:tc>
      </w:tr>
      <w:tr w:rsidR="00807D04" w:rsidRPr="00DA0E07" w14:paraId="0E3E9B04" w14:textId="77777777" w:rsidTr="00807D04">
        <w:tc>
          <w:tcPr>
            <w:tcW w:w="3256" w:type="dxa"/>
            <w:tcBorders>
              <w:top w:val="single" w:sz="4" w:space="0" w:color="auto"/>
              <w:left w:val="single" w:sz="4" w:space="0" w:color="auto"/>
              <w:bottom w:val="single" w:sz="4" w:space="0" w:color="auto"/>
              <w:right w:val="single" w:sz="4" w:space="0" w:color="auto"/>
            </w:tcBorders>
            <w:hideMark/>
          </w:tcPr>
          <w:p w14:paraId="4D5210EE" w14:textId="77777777" w:rsidR="00807D04" w:rsidRPr="00DA0E07" w:rsidRDefault="00807D04">
            <w:pPr>
              <w:spacing w:after="0" w:line="240" w:lineRule="auto"/>
              <w:rPr>
                <w:rFonts w:ascii="Verdana" w:hAnsi="Verdana"/>
                <w:b/>
                <w:bCs/>
                <w:color w:val="404040" w:themeColor="text1" w:themeTint="BF"/>
                <w:sz w:val="19"/>
                <w:szCs w:val="19"/>
              </w:rPr>
            </w:pPr>
            <w:r w:rsidRPr="00DA0E07">
              <w:rPr>
                <w:rFonts w:ascii="Verdana" w:hAnsi="Verdana"/>
                <w:b/>
                <w:bCs/>
                <w:color w:val="404040" w:themeColor="text1" w:themeTint="BF"/>
                <w:sz w:val="19"/>
                <w:szCs w:val="19"/>
              </w:rPr>
              <w:t>Other Requirements</w:t>
            </w:r>
          </w:p>
        </w:tc>
        <w:tc>
          <w:tcPr>
            <w:tcW w:w="3778" w:type="dxa"/>
            <w:tcBorders>
              <w:top w:val="single" w:sz="4" w:space="0" w:color="auto"/>
              <w:left w:val="single" w:sz="4" w:space="0" w:color="auto"/>
              <w:bottom w:val="single" w:sz="4" w:space="0" w:color="auto"/>
              <w:right w:val="single" w:sz="4" w:space="0" w:color="auto"/>
            </w:tcBorders>
            <w:hideMark/>
          </w:tcPr>
          <w:p w14:paraId="1F54B447" w14:textId="77777777"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Flexible working including occasional evenings</w:t>
            </w:r>
          </w:p>
          <w:p w14:paraId="5AACD789" w14:textId="77777777" w:rsidR="00807D04" w:rsidRPr="00DA0E07" w:rsidRDefault="00807D04">
            <w:pPr>
              <w:spacing w:after="0" w:line="240" w:lineRule="auto"/>
              <w:rPr>
                <w:rFonts w:ascii="Verdana" w:hAnsi="Verdana"/>
                <w:color w:val="404040" w:themeColor="text1" w:themeTint="BF"/>
                <w:sz w:val="19"/>
                <w:szCs w:val="19"/>
              </w:rPr>
            </w:pPr>
          </w:p>
          <w:p w14:paraId="60604B9B" w14:textId="33D585D3" w:rsidR="00807D04" w:rsidRPr="00DA0E07" w:rsidRDefault="00807D04">
            <w:pPr>
              <w:spacing w:after="0" w:line="240" w:lineRule="auto"/>
              <w:rPr>
                <w:rFonts w:ascii="Verdana" w:hAnsi="Verdana"/>
                <w:color w:val="404040" w:themeColor="text1" w:themeTint="BF"/>
                <w:sz w:val="19"/>
                <w:szCs w:val="19"/>
              </w:rPr>
            </w:pPr>
            <w:r w:rsidRPr="00DA0E07">
              <w:rPr>
                <w:rFonts w:ascii="Verdana" w:hAnsi="Verdana"/>
                <w:color w:val="404040" w:themeColor="text1" w:themeTint="BF"/>
                <w:sz w:val="19"/>
                <w:szCs w:val="19"/>
              </w:rPr>
              <w:t>Full UK driving licence and access to a vehicle.</w:t>
            </w:r>
          </w:p>
        </w:tc>
        <w:tc>
          <w:tcPr>
            <w:tcW w:w="3685" w:type="dxa"/>
            <w:tcBorders>
              <w:top w:val="single" w:sz="4" w:space="0" w:color="auto"/>
              <w:left w:val="single" w:sz="4" w:space="0" w:color="auto"/>
              <w:bottom w:val="single" w:sz="4" w:space="0" w:color="auto"/>
              <w:right w:val="single" w:sz="4" w:space="0" w:color="auto"/>
            </w:tcBorders>
            <w:hideMark/>
          </w:tcPr>
          <w:p w14:paraId="69416EA5" w14:textId="63F65C6D" w:rsidR="00807D04" w:rsidRPr="00DA0E07" w:rsidRDefault="00807D04">
            <w:pPr>
              <w:spacing w:after="0" w:line="240" w:lineRule="auto"/>
              <w:rPr>
                <w:rFonts w:ascii="Verdana" w:hAnsi="Verdana"/>
                <w:color w:val="404040" w:themeColor="text1" w:themeTint="BF"/>
                <w:sz w:val="19"/>
                <w:szCs w:val="19"/>
              </w:rPr>
            </w:pPr>
          </w:p>
        </w:tc>
      </w:tr>
    </w:tbl>
    <w:p w14:paraId="4F53CC0D" w14:textId="12CDB196" w:rsidR="004F6717" w:rsidRPr="00807D04" w:rsidRDefault="004F6717" w:rsidP="00807D04">
      <w:pPr>
        <w:tabs>
          <w:tab w:val="left" w:pos="1418"/>
        </w:tabs>
        <w:spacing w:after="0" w:line="240" w:lineRule="auto"/>
        <w:ind w:left="284" w:right="141"/>
        <w:jc w:val="center"/>
        <w:rPr>
          <w:rFonts w:ascii="Verdana" w:hAnsi="Verdana"/>
          <w:color w:val="404040" w:themeColor="text1" w:themeTint="BF"/>
          <w:sz w:val="20"/>
          <w:szCs w:val="20"/>
        </w:rPr>
      </w:pPr>
    </w:p>
    <w:sectPr w:rsidR="004F6717" w:rsidRPr="00807D04" w:rsidSect="0097270B">
      <w:headerReference w:type="default" r:id="rId11"/>
      <w:footerReference w:type="default" r:id="rId12"/>
      <w:pgSz w:w="11906" w:h="16838"/>
      <w:pgMar w:top="1177" w:right="282" w:bottom="426" w:left="426"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0FF8" w14:textId="77777777" w:rsidR="00777546" w:rsidRPr="00460E62" w:rsidRDefault="00777546" w:rsidP="00901F5A">
      <w:pPr>
        <w:spacing w:after="0" w:line="240" w:lineRule="auto"/>
        <w:rPr>
          <w:sz w:val="15"/>
          <w:szCs w:val="15"/>
        </w:rPr>
      </w:pPr>
      <w:r w:rsidRPr="00460E62">
        <w:rPr>
          <w:sz w:val="15"/>
          <w:szCs w:val="15"/>
        </w:rPr>
        <w:separator/>
      </w:r>
    </w:p>
  </w:endnote>
  <w:endnote w:type="continuationSeparator" w:id="0">
    <w:p w14:paraId="018EBF9C" w14:textId="77777777" w:rsidR="00777546" w:rsidRPr="00460E62" w:rsidRDefault="00777546" w:rsidP="00901F5A">
      <w:pPr>
        <w:spacing w:after="0" w:line="240" w:lineRule="auto"/>
        <w:rPr>
          <w:sz w:val="15"/>
          <w:szCs w:val="15"/>
        </w:rPr>
      </w:pPr>
      <w:r w:rsidRPr="00460E62">
        <w:rPr>
          <w:sz w:val="15"/>
          <w:szCs w:val="1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S Me Light">
    <w:panose1 w:val="02000506040000020004"/>
    <w:charset w:val="00"/>
    <w:family w:val="modern"/>
    <w:notTrueType/>
    <w:pitch w:val="variable"/>
    <w:sig w:usb0="A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7FD6" w14:textId="0170A4D3" w:rsidR="00E60AA7" w:rsidRPr="00460E62" w:rsidRDefault="001360DC" w:rsidP="005D351A">
    <w:pPr>
      <w:pStyle w:val="Footer"/>
      <w:tabs>
        <w:tab w:val="clear" w:pos="9026"/>
      </w:tabs>
      <w:jc w:val="center"/>
      <w:rPr>
        <w:sz w:val="15"/>
        <w:szCs w:val="15"/>
      </w:rPr>
    </w:pPr>
    <w:r w:rsidRPr="00460E62">
      <w:rPr>
        <w:noProof/>
        <w:sz w:val="15"/>
        <w:szCs w:val="15"/>
        <w:lang w:eastAsia="en-GB"/>
      </w:rPr>
      <w:drawing>
        <wp:inline distT="0" distB="0" distL="0" distR="0" wp14:anchorId="2B10362E" wp14:editId="4DF66AEB">
          <wp:extent cx="5729605" cy="41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41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5CA8" w14:textId="77777777" w:rsidR="00777546" w:rsidRPr="00460E62" w:rsidRDefault="00777546" w:rsidP="00901F5A">
      <w:pPr>
        <w:spacing w:after="0" w:line="240" w:lineRule="auto"/>
        <w:rPr>
          <w:sz w:val="15"/>
          <w:szCs w:val="15"/>
        </w:rPr>
      </w:pPr>
      <w:r w:rsidRPr="00460E62">
        <w:rPr>
          <w:sz w:val="15"/>
          <w:szCs w:val="15"/>
        </w:rPr>
        <w:separator/>
      </w:r>
    </w:p>
  </w:footnote>
  <w:footnote w:type="continuationSeparator" w:id="0">
    <w:p w14:paraId="3EE9138B" w14:textId="77777777" w:rsidR="00777546" w:rsidRPr="00460E62" w:rsidRDefault="00777546" w:rsidP="00901F5A">
      <w:pPr>
        <w:spacing w:after="0" w:line="240" w:lineRule="auto"/>
        <w:rPr>
          <w:sz w:val="15"/>
          <w:szCs w:val="15"/>
        </w:rPr>
      </w:pPr>
      <w:r w:rsidRPr="00460E62">
        <w:rPr>
          <w:sz w:val="15"/>
          <w:szCs w:val="15"/>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8C1F" w14:textId="123244F0" w:rsidR="00901F5A" w:rsidRPr="00460E62" w:rsidRDefault="001360DC" w:rsidP="00AA32EB">
    <w:pPr>
      <w:pStyle w:val="Header"/>
      <w:ind w:left="567"/>
      <w:rPr>
        <w:color w:val="4D4F53"/>
        <w:sz w:val="15"/>
        <w:szCs w:val="15"/>
      </w:rPr>
    </w:pPr>
    <w:r w:rsidRPr="00460E62">
      <w:rPr>
        <w:noProof/>
        <w:color w:val="4D4F53"/>
        <w:sz w:val="15"/>
        <w:szCs w:val="15"/>
      </w:rPr>
      <w:drawing>
        <wp:anchor distT="0" distB="0" distL="114300" distR="114300" simplePos="0" relativeHeight="251657728" behindDoc="1" locked="0" layoutInCell="1" allowOverlap="1" wp14:anchorId="0A8867B3" wp14:editId="77339D9B">
          <wp:simplePos x="0" y="0"/>
          <wp:positionH relativeFrom="column">
            <wp:posOffset>4343400</wp:posOffset>
          </wp:positionH>
          <wp:positionV relativeFrom="paragraph">
            <wp:posOffset>75565</wp:posOffset>
          </wp:positionV>
          <wp:extent cx="2571750" cy="342900"/>
          <wp:effectExtent l="0" t="0" r="0" b="0"/>
          <wp:wrapNone/>
          <wp:docPr id="1109716950" name="Picture 26"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oshua.hastings\AppData\Local\Microsoft\Windows\INetCache\Content.Word\ymca-purpose-logo-RGB-[SCREEN]_gr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E62">
      <w:rPr>
        <w:noProof/>
        <w:sz w:val="11"/>
        <w:szCs w:val="11"/>
        <w:lang w:eastAsia="en-GB"/>
      </w:rPr>
      <w:drawing>
        <wp:inline distT="0" distB="0" distL="0" distR="0" wp14:anchorId="2DFF0283" wp14:editId="4194B7B6">
          <wp:extent cx="1323975" cy="58166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581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680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1AD1"/>
    <w:multiLevelType w:val="hybridMultilevel"/>
    <w:tmpl w:val="B5F4CC06"/>
    <w:lvl w:ilvl="0" w:tplc="2634031E">
      <w:start w:val="1"/>
      <w:numFmt w:val="bullet"/>
      <w:lvlText w:val=""/>
      <w:lvlJc w:val="left"/>
      <w:pPr>
        <w:ind w:left="643" w:hanging="360"/>
      </w:pPr>
      <w:rPr>
        <w:rFonts w:ascii="Wingdings 3" w:hAnsi="Wingdings 3"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00E03EBB"/>
    <w:multiLevelType w:val="hybridMultilevel"/>
    <w:tmpl w:val="E7C048C4"/>
    <w:lvl w:ilvl="0" w:tplc="0CDA5BAE">
      <w:start w:val="1"/>
      <w:numFmt w:val="bullet"/>
      <w:lvlText w:val=""/>
      <w:lvlJc w:val="left"/>
      <w:pPr>
        <w:ind w:left="1070" w:hanging="360"/>
      </w:pPr>
      <w:rPr>
        <w:rFonts w:ascii="Wingdings 3" w:hAnsi="Wingdings 3"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6D4B03"/>
    <w:multiLevelType w:val="hybridMultilevel"/>
    <w:tmpl w:val="F2F2EA0A"/>
    <w:lvl w:ilvl="0" w:tplc="274E5536">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6B19"/>
    <w:multiLevelType w:val="hybridMultilevel"/>
    <w:tmpl w:val="B554D558"/>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0851"/>
    <w:multiLevelType w:val="hybridMultilevel"/>
    <w:tmpl w:val="799CE472"/>
    <w:lvl w:ilvl="0" w:tplc="9E7697D6">
      <w:start w:val="1"/>
      <w:numFmt w:val="bullet"/>
      <w:lvlText w:val=""/>
      <w:lvlJc w:val="left"/>
      <w:pPr>
        <w:ind w:left="360" w:hanging="360"/>
      </w:pPr>
      <w:rPr>
        <w:rFonts w:ascii="Wingdings 3" w:eastAsia="Times New Roman"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3B33B6"/>
    <w:multiLevelType w:val="multilevel"/>
    <w:tmpl w:val="C6565B00"/>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37EEC"/>
    <w:multiLevelType w:val="multilevel"/>
    <w:tmpl w:val="BC9A049C"/>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74D54"/>
    <w:multiLevelType w:val="hybridMultilevel"/>
    <w:tmpl w:val="9A149D42"/>
    <w:lvl w:ilvl="0" w:tplc="2ED068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A752A"/>
    <w:multiLevelType w:val="hybridMultilevel"/>
    <w:tmpl w:val="1ABC17AA"/>
    <w:lvl w:ilvl="0" w:tplc="9E7697D6">
      <w:start w:val="1"/>
      <w:numFmt w:val="bullet"/>
      <w:lvlText w:val=""/>
      <w:lvlJc w:val="left"/>
      <w:pPr>
        <w:ind w:left="360" w:hanging="360"/>
      </w:pPr>
      <w:rPr>
        <w:rFonts w:ascii="Wingdings 3" w:eastAsia="Times New Roman"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923C0"/>
    <w:multiLevelType w:val="hybridMultilevel"/>
    <w:tmpl w:val="F854681C"/>
    <w:lvl w:ilvl="0" w:tplc="609A5426">
      <w:start w:val="1"/>
      <w:numFmt w:val="bullet"/>
      <w:lvlText w:val=""/>
      <w:lvlJc w:val="left"/>
      <w:pPr>
        <w:ind w:left="720" w:hanging="360"/>
      </w:pPr>
      <w:rPr>
        <w:rFonts w:ascii="Wingdings 3" w:hAnsi="Wingdings 3"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05376"/>
    <w:multiLevelType w:val="multilevel"/>
    <w:tmpl w:val="4EC0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3351B"/>
    <w:multiLevelType w:val="multilevel"/>
    <w:tmpl w:val="F17A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A0D46"/>
    <w:multiLevelType w:val="hybridMultilevel"/>
    <w:tmpl w:val="BC98AB50"/>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729BC"/>
    <w:multiLevelType w:val="multilevel"/>
    <w:tmpl w:val="8D50A59C"/>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524B1"/>
    <w:multiLevelType w:val="hybridMultilevel"/>
    <w:tmpl w:val="C4DE15CE"/>
    <w:lvl w:ilvl="0" w:tplc="9E7697D6">
      <w:start w:val="1"/>
      <w:numFmt w:val="bullet"/>
      <w:lvlText w:val=""/>
      <w:lvlJc w:val="left"/>
      <w:pPr>
        <w:ind w:left="360" w:hanging="360"/>
      </w:pPr>
      <w:rPr>
        <w:rFonts w:ascii="Wingdings 3" w:eastAsia="Times New Roman"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71404"/>
    <w:multiLevelType w:val="hybridMultilevel"/>
    <w:tmpl w:val="13DAD7CE"/>
    <w:lvl w:ilvl="0" w:tplc="9E7697D6">
      <w:start w:val="1"/>
      <w:numFmt w:val="bullet"/>
      <w:lvlText w:val=""/>
      <w:lvlJc w:val="left"/>
      <w:pPr>
        <w:ind w:left="360" w:hanging="360"/>
      </w:pPr>
      <w:rPr>
        <w:rFonts w:ascii="Wingdings 3" w:eastAsia="Times New Roman"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D238BB"/>
    <w:multiLevelType w:val="multilevel"/>
    <w:tmpl w:val="ACBE8798"/>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E5C48"/>
    <w:multiLevelType w:val="hybridMultilevel"/>
    <w:tmpl w:val="ED384348"/>
    <w:lvl w:ilvl="0" w:tplc="9E7697D6">
      <w:start w:val="1"/>
      <w:numFmt w:val="bullet"/>
      <w:lvlText w:val=""/>
      <w:lvlJc w:val="left"/>
      <w:pPr>
        <w:ind w:left="720" w:hanging="360"/>
      </w:pPr>
      <w:rPr>
        <w:rFonts w:ascii="Wingdings 3" w:eastAsia="Times New Roman"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40814"/>
    <w:multiLevelType w:val="multilevel"/>
    <w:tmpl w:val="2C0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A6AA4"/>
    <w:multiLevelType w:val="multilevel"/>
    <w:tmpl w:val="C8A8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87BDC"/>
    <w:multiLevelType w:val="hybridMultilevel"/>
    <w:tmpl w:val="AD4A5F30"/>
    <w:lvl w:ilvl="0" w:tplc="FFFFFFFF">
      <w:start w:val="1"/>
      <w:numFmt w:val="bullet"/>
      <w:lvlText w:val=""/>
      <w:lvlJc w:val="left"/>
      <w:pPr>
        <w:ind w:left="720" w:hanging="360"/>
      </w:pPr>
      <w:rPr>
        <w:rFonts w:ascii="Wingdings 3" w:eastAsia="Times New Roman" w:hAnsi="Wingdings 3" w:hint="default"/>
      </w:rPr>
    </w:lvl>
    <w:lvl w:ilvl="1" w:tplc="9E7697D6">
      <w:start w:val="1"/>
      <w:numFmt w:val="bullet"/>
      <w:lvlText w:val=""/>
      <w:lvlJc w:val="left"/>
      <w:pPr>
        <w:ind w:left="1440" w:hanging="360"/>
      </w:pPr>
      <w:rPr>
        <w:rFonts w:ascii="Wingdings 3" w:eastAsia="Times New Roman" w:hAnsi="Wingdings 3"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5F5561"/>
    <w:multiLevelType w:val="hybridMultilevel"/>
    <w:tmpl w:val="E3FE224A"/>
    <w:lvl w:ilvl="0" w:tplc="274E5536">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B3188"/>
    <w:multiLevelType w:val="hybridMultilevel"/>
    <w:tmpl w:val="B73E439E"/>
    <w:lvl w:ilvl="0" w:tplc="9E7697D6">
      <w:start w:val="1"/>
      <w:numFmt w:val="bullet"/>
      <w:lvlText w:val=""/>
      <w:lvlJc w:val="left"/>
      <w:pPr>
        <w:ind w:left="360" w:hanging="360"/>
      </w:pPr>
      <w:rPr>
        <w:rFonts w:ascii="Wingdings 3" w:eastAsia="Times New Roman"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F64B1C"/>
    <w:multiLevelType w:val="hybridMultilevel"/>
    <w:tmpl w:val="4BC2C4CC"/>
    <w:lvl w:ilvl="0" w:tplc="2634031E">
      <w:start w:val="1"/>
      <w:numFmt w:val="bullet"/>
      <w:lvlText w:val=""/>
      <w:lvlJc w:val="left"/>
      <w:pPr>
        <w:ind w:left="1440" w:hanging="360"/>
      </w:pPr>
      <w:rPr>
        <w:rFonts w:ascii="Wingdings 3" w:hAnsi="Wingdings 3"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0F787E"/>
    <w:multiLevelType w:val="hybridMultilevel"/>
    <w:tmpl w:val="CCEAC4E0"/>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C3387"/>
    <w:multiLevelType w:val="hybridMultilevel"/>
    <w:tmpl w:val="FE0215DA"/>
    <w:lvl w:ilvl="0" w:tplc="9E7697D6">
      <w:start w:val="1"/>
      <w:numFmt w:val="bullet"/>
      <w:lvlText w:val=""/>
      <w:lvlJc w:val="left"/>
      <w:pPr>
        <w:ind w:left="720" w:hanging="360"/>
      </w:pPr>
      <w:rPr>
        <w:rFonts w:ascii="Wingdings 3" w:eastAsia="Times New Roman"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B527F"/>
    <w:multiLevelType w:val="multilevel"/>
    <w:tmpl w:val="3C04E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F0AA3"/>
    <w:multiLevelType w:val="hybridMultilevel"/>
    <w:tmpl w:val="670C995A"/>
    <w:lvl w:ilvl="0" w:tplc="9E7697D6">
      <w:start w:val="1"/>
      <w:numFmt w:val="bullet"/>
      <w:lvlText w:val=""/>
      <w:lvlJc w:val="left"/>
      <w:pPr>
        <w:ind w:left="720" w:hanging="360"/>
      </w:pPr>
      <w:rPr>
        <w:rFonts w:ascii="Wingdings 3" w:eastAsia="Times New Roman"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62A0F"/>
    <w:multiLevelType w:val="multilevel"/>
    <w:tmpl w:val="5DD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6D119B"/>
    <w:multiLevelType w:val="hybridMultilevel"/>
    <w:tmpl w:val="DC84370E"/>
    <w:lvl w:ilvl="0" w:tplc="9E7697D6">
      <w:start w:val="1"/>
      <w:numFmt w:val="bullet"/>
      <w:lvlText w:val=""/>
      <w:lvlJc w:val="left"/>
      <w:pPr>
        <w:ind w:left="786" w:hanging="360"/>
      </w:pPr>
      <w:rPr>
        <w:rFonts w:ascii="Wingdings 3" w:eastAsia="Times New Roman" w:hAnsi="Wingdings 3"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68FF3E7F"/>
    <w:multiLevelType w:val="hybridMultilevel"/>
    <w:tmpl w:val="99584E7E"/>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64853"/>
    <w:multiLevelType w:val="multilevel"/>
    <w:tmpl w:val="A3F0D2C6"/>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52C8E"/>
    <w:multiLevelType w:val="hybridMultilevel"/>
    <w:tmpl w:val="17162F66"/>
    <w:lvl w:ilvl="0" w:tplc="9E7697D6">
      <w:start w:val="1"/>
      <w:numFmt w:val="bullet"/>
      <w:lvlText w:val=""/>
      <w:lvlJc w:val="left"/>
      <w:pPr>
        <w:ind w:left="720" w:hanging="360"/>
      </w:pPr>
      <w:rPr>
        <w:rFonts w:ascii="Wingdings 3" w:eastAsia="Times New Roman"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85408"/>
    <w:multiLevelType w:val="hybridMultilevel"/>
    <w:tmpl w:val="FD5A1DCE"/>
    <w:lvl w:ilvl="0" w:tplc="9E7697D6">
      <w:start w:val="1"/>
      <w:numFmt w:val="bullet"/>
      <w:lvlText w:val=""/>
      <w:lvlJc w:val="left"/>
      <w:pPr>
        <w:ind w:left="720" w:hanging="360"/>
      </w:pPr>
      <w:rPr>
        <w:rFonts w:ascii="Wingdings 3" w:eastAsia="Times New Roman"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4202C"/>
    <w:multiLevelType w:val="hybridMultilevel"/>
    <w:tmpl w:val="B95CAFA8"/>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82BE1"/>
    <w:multiLevelType w:val="hybridMultilevel"/>
    <w:tmpl w:val="1460FEF0"/>
    <w:lvl w:ilvl="0" w:tplc="9E7697D6">
      <w:start w:val="1"/>
      <w:numFmt w:val="bullet"/>
      <w:lvlText w:val=""/>
      <w:lvlJc w:val="left"/>
      <w:pPr>
        <w:ind w:left="720" w:hanging="360"/>
      </w:pPr>
      <w:rPr>
        <w:rFonts w:ascii="Wingdings 3" w:eastAsia="Times New Roman"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024F5"/>
    <w:multiLevelType w:val="multilevel"/>
    <w:tmpl w:val="01987C88"/>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C73176"/>
    <w:multiLevelType w:val="hybridMultilevel"/>
    <w:tmpl w:val="8A86CB74"/>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34B52"/>
    <w:multiLevelType w:val="hybridMultilevel"/>
    <w:tmpl w:val="7B943E94"/>
    <w:lvl w:ilvl="0" w:tplc="2634031E">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25052"/>
    <w:multiLevelType w:val="multilevel"/>
    <w:tmpl w:val="5E0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8A71F0"/>
    <w:multiLevelType w:val="hybridMultilevel"/>
    <w:tmpl w:val="86005036"/>
    <w:lvl w:ilvl="0" w:tplc="2634031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F57CE1"/>
    <w:multiLevelType w:val="hybridMultilevel"/>
    <w:tmpl w:val="12049086"/>
    <w:lvl w:ilvl="0" w:tplc="9E7697D6">
      <w:start w:val="1"/>
      <w:numFmt w:val="bullet"/>
      <w:lvlText w:val=""/>
      <w:lvlJc w:val="left"/>
      <w:pPr>
        <w:ind w:left="360" w:hanging="360"/>
      </w:pPr>
      <w:rPr>
        <w:rFonts w:ascii="Wingdings 3" w:eastAsia="Times New Roman"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8192264">
    <w:abstractNumId w:val="38"/>
  </w:num>
  <w:num w:numId="2" w16cid:durableId="1936672945">
    <w:abstractNumId w:val="10"/>
  </w:num>
  <w:num w:numId="3" w16cid:durableId="1633973494">
    <w:abstractNumId w:val="3"/>
  </w:num>
  <w:num w:numId="4" w16cid:durableId="1198591899">
    <w:abstractNumId w:val="2"/>
  </w:num>
  <w:num w:numId="5" w16cid:durableId="1451195842">
    <w:abstractNumId w:val="22"/>
  </w:num>
  <w:num w:numId="6" w16cid:durableId="1391726873">
    <w:abstractNumId w:val="37"/>
  </w:num>
  <w:num w:numId="7" w16cid:durableId="334116781">
    <w:abstractNumId w:val="39"/>
  </w:num>
  <w:num w:numId="8" w16cid:durableId="456484452">
    <w:abstractNumId w:val="4"/>
  </w:num>
  <w:num w:numId="9" w16cid:durableId="1347947796">
    <w:abstractNumId w:val="1"/>
  </w:num>
  <w:num w:numId="10" w16cid:durableId="1888910298">
    <w:abstractNumId w:val="13"/>
  </w:num>
  <w:num w:numId="11" w16cid:durableId="888803836">
    <w:abstractNumId w:val="35"/>
  </w:num>
  <w:num w:numId="12" w16cid:durableId="667367732">
    <w:abstractNumId w:val="8"/>
  </w:num>
  <w:num w:numId="13" w16cid:durableId="1049961139">
    <w:abstractNumId w:val="24"/>
  </w:num>
  <w:num w:numId="14" w16cid:durableId="1504390856">
    <w:abstractNumId w:val="25"/>
  </w:num>
  <w:num w:numId="15" w16cid:durableId="1689481725">
    <w:abstractNumId w:val="41"/>
  </w:num>
  <w:num w:numId="16" w16cid:durableId="1076586386">
    <w:abstractNumId w:val="31"/>
  </w:num>
  <w:num w:numId="17" w16cid:durableId="695153317">
    <w:abstractNumId w:val="34"/>
  </w:num>
  <w:num w:numId="18" w16cid:durableId="1192525208">
    <w:abstractNumId w:val="0"/>
  </w:num>
  <w:num w:numId="19" w16cid:durableId="2073456548">
    <w:abstractNumId w:val="15"/>
  </w:num>
  <w:num w:numId="20" w16cid:durableId="1876887726">
    <w:abstractNumId w:val="9"/>
  </w:num>
  <w:num w:numId="21" w16cid:durableId="1804351899">
    <w:abstractNumId w:val="16"/>
  </w:num>
  <w:num w:numId="22" w16cid:durableId="920333487">
    <w:abstractNumId w:val="42"/>
  </w:num>
  <w:num w:numId="23" w16cid:durableId="1414625776">
    <w:abstractNumId w:val="23"/>
  </w:num>
  <w:num w:numId="24" w16cid:durableId="1423139486">
    <w:abstractNumId w:val="5"/>
  </w:num>
  <w:num w:numId="25" w16cid:durableId="1155535318">
    <w:abstractNumId w:val="33"/>
  </w:num>
  <w:num w:numId="26" w16cid:durableId="1084230915">
    <w:abstractNumId w:val="27"/>
  </w:num>
  <w:num w:numId="27" w16cid:durableId="1803769078">
    <w:abstractNumId w:val="29"/>
  </w:num>
  <w:num w:numId="28" w16cid:durableId="1835492551">
    <w:abstractNumId w:val="19"/>
  </w:num>
  <w:num w:numId="29" w16cid:durableId="1840542558">
    <w:abstractNumId w:val="40"/>
  </w:num>
  <w:num w:numId="30" w16cid:durableId="707220612">
    <w:abstractNumId w:val="12"/>
  </w:num>
  <w:num w:numId="31" w16cid:durableId="1884753468">
    <w:abstractNumId w:val="11"/>
  </w:num>
  <w:num w:numId="32" w16cid:durableId="68384667">
    <w:abstractNumId w:val="20"/>
  </w:num>
  <w:num w:numId="33" w16cid:durableId="963537060">
    <w:abstractNumId w:val="18"/>
  </w:num>
  <w:num w:numId="34" w16cid:durableId="2030907344">
    <w:abstractNumId w:val="36"/>
  </w:num>
  <w:num w:numId="35" w16cid:durableId="95254014">
    <w:abstractNumId w:val="21"/>
  </w:num>
  <w:num w:numId="36" w16cid:durableId="183137950">
    <w:abstractNumId w:val="26"/>
  </w:num>
  <w:num w:numId="37" w16cid:durableId="693851377">
    <w:abstractNumId w:val="30"/>
  </w:num>
  <w:num w:numId="38" w16cid:durableId="571280436">
    <w:abstractNumId w:val="28"/>
  </w:num>
  <w:num w:numId="39" w16cid:durableId="676031810">
    <w:abstractNumId w:val="17"/>
  </w:num>
  <w:num w:numId="40" w16cid:durableId="167916112">
    <w:abstractNumId w:val="7"/>
  </w:num>
  <w:num w:numId="41" w16cid:durableId="1291278940">
    <w:abstractNumId w:val="14"/>
  </w:num>
  <w:num w:numId="42" w16cid:durableId="1487237399">
    <w:abstractNumId w:val="32"/>
  </w:num>
  <w:num w:numId="43" w16cid:durableId="2107534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93"/>
    <w:rsid w:val="00031C76"/>
    <w:rsid w:val="00050E42"/>
    <w:rsid w:val="00070149"/>
    <w:rsid w:val="00091F39"/>
    <w:rsid w:val="0009552D"/>
    <w:rsid w:val="000C138F"/>
    <w:rsid w:val="000E095B"/>
    <w:rsid w:val="00100934"/>
    <w:rsid w:val="001360DC"/>
    <w:rsid w:val="001577CF"/>
    <w:rsid w:val="001704DE"/>
    <w:rsid w:val="0017676E"/>
    <w:rsid w:val="00183594"/>
    <w:rsid w:val="0022071C"/>
    <w:rsid w:val="002B1500"/>
    <w:rsid w:val="003B726D"/>
    <w:rsid w:val="003F02DE"/>
    <w:rsid w:val="00425D72"/>
    <w:rsid w:val="0045561D"/>
    <w:rsid w:val="00460E62"/>
    <w:rsid w:val="0046337F"/>
    <w:rsid w:val="00481288"/>
    <w:rsid w:val="00492B8D"/>
    <w:rsid w:val="004F6717"/>
    <w:rsid w:val="00514F8A"/>
    <w:rsid w:val="005B2908"/>
    <w:rsid w:val="005D351A"/>
    <w:rsid w:val="00644930"/>
    <w:rsid w:val="006F0CA0"/>
    <w:rsid w:val="007342DD"/>
    <w:rsid w:val="00735B0D"/>
    <w:rsid w:val="00770493"/>
    <w:rsid w:val="00777546"/>
    <w:rsid w:val="007C374A"/>
    <w:rsid w:val="00807452"/>
    <w:rsid w:val="00807D04"/>
    <w:rsid w:val="008144C0"/>
    <w:rsid w:val="00820C05"/>
    <w:rsid w:val="008B0991"/>
    <w:rsid w:val="00901F5A"/>
    <w:rsid w:val="00930EA9"/>
    <w:rsid w:val="00933038"/>
    <w:rsid w:val="00950BCA"/>
    <w:rsid w:val="009576AF"/>
    <w:rsid w:val="0097075D"/>
    <w:rsid w:val="0097270B"/>
    <w:rsid w:val="009807F2"/>
    <w:rsid w:val="00A06739"/>
    <w:rsid w:val="00A23770"/>
    <w:rsid w:val="00A53D2A"/>
    <w:rsid w:val="00A63364"/>
    <w:rsid w:val="00AA32EB"/>
    <w:rsid w:val="00AD46D6"/>
    <w:rsid w:val="00B14F57"/>
    <w:rsid w:val="00B247FD"/>
    <w:rsid w:val="00B34BFD"/>
    <w:rsid w:val="00BE39BE"/>
    <w:rsid w:val="00C301CB"/>
    <w:rsid w:val="00C76A34"/>
    <w:rsid w:val="00C953A9"/>
    <w:rsid w:val="00D203DE"/>
    <w:rsid w:val="00D3630A"/>
    <w:rsid w:val="00D565E9"/>
    <w:rsid w:val="00D6684F"/>
    <w:rsid w:val="00D66BA7"/>
    <w:rsid w:val="00D71DE2"/>
    <w:rsid w:val="00DA0E07"/>
    <w:rsid w:val="00DA18E6"/>
    <w:rsid w:val="00E11140"/>
    <w:rsid w:val="00E5511C"/>
    <w:rsid w:val="00E60AA7"/>
    <w:rsid w:val="00E71461"/>
    <w:rsid w:val="00EB0DF7"/>
    <w:rsid w:val="00ED3D1C"/>
    <w:rsid w:val="00EE0A55"/>
    <w:rsid w:val="00F4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D925"/>
  <w15:chartTrackingRefBased/>
  <w15:docId w15:val="{BC353035-1F62-4719-BDB5-7ECB9771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5A"/>
    <w:pPr>
      <w:spacing w:after="100" w:line="290" w:lineRule="atLeast"/>
    </w:pPr>
    <w:rPr>
      <w:rFonts w:ascii="Calibri" w:hAnsi="Calibri"/>
      <w:color w:val="1F497D"/>
      <w:sz w:val="18"/>
      <w:szCs w:val="18"/>
      <w:lang w:eastAsia="en-US"/>
    </w:rPr>
  </w:style>
  <w:style w:type="paragraph" w:styleId="Heading3">
    <w:name w:val="heading 3"/>
    <w:basedOn w:val="Normal"/>
    <w:next w:val="Normal"/>
    <w:link w:val="Heading3Char"/>
    <w:uiPriority w:val="9"/>
    <w:unhideWhenUsed/>
    <w:qFormat/>
    <w:rsid w:val="00A53D2A"/>
    <w:pPr>
      <w:keepNext/>
      <w:keepLines/>
      <w:spacing w:before="200" w:after="0" w:line="276" w:lineRule="auto"/>
      <w:outlineLvl w:val="2"/>
    </w:pPr>
    <w:rPr>
      <w:rFonts w:eastAsia="MS Gothic"/>
      <w:b/>
      <w:bCs/>
      <w:color w:val="4F81BD"/>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6684F"/>
    <w:rPr>
      <w:rFonts w:ascii="FS Me Light" w:hAnsi="FS Me Light"/>
      <w:b/>
      <w:color w:val="4D4F53"/>
      <w:u w:val="thick" w:color="6C4891"/>
    </w:rPr>
  </w:style>
  <w:style w:type="paragraph" w:styleId="Header">
    <w:name w:val="header"/>
    <w:basedOn w:val="Normal"/>
    <w:link w:val="HeaderChar"/>
    <w:uiPriority w:val="99"/>
    <w:unhideWhenUsed/>
    <w:rsid w:val="0090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5A"/>
  </w:style>
  <w:style w:type="paragraph" w:styleId="Footer">
    <w:name w:val="footer"/>
    <w:basedOn w:val="Normal"/>
    <w:link w:val="FooterChar"/>
    <w:uiPriority w:val="99"/>
    <w:unhideWhenUsed/>
    <w:rsid w:val="0090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5A"/>
  </w:style>
  <w:style w:type="paragraph" w:styleId="ListParagraph">
    <w:name w:val="List Paragraph"/>
    <w:basedOn w:val="Normal"/>
    <w:uiPriority w:val="34"/>
    <w:qFormat/>
    <w:rsid w:val="005D351A"/>
    <w:pPr>
      <w:ind w:left="720"/>
    </w:pPr>
  </w:style>
  <w:style w:type="table" w:styleId="TableGrid">
    <w:name w:val="Table Grid"/>
    <w:basedOn w:val="TableNormal"/>
    <w:uiPriority w:val="59"/>
    <w:rsid w:val="00C76A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934"/>
    <w:pPr>
      <w:spacing w:after="0" w:line="240" w:lineRule="auto"/>
    </w:pPr>
    <w:rPr>
      <w:rFonts w:ascii="Segoe UI" w:hAnsi="Segoe UI" w:cs="Segoe UI"/>
    </w:rPr>
  </w:style>
  <w:style w:type="character" w:customStyle="1" w:styleId="BalloonTextChar">
    <w:name w:val="Balloon Text Char"/>
    <w:link w:val="BalloonText"/>
    <w:uiPriority w:val="99"/>
    <w:semiHidden/>
    <w:rsid w:val="00100934"/>
    <w:rPr>
      <w:rFonts w:ascii="Segoe UI" w:hAnsi="Segoe UI" w:cs="Segoe UI"/>
      <w:color w:val="1F497D"/>
      <w:sz w:val="18"/>
      <w:szCs w:val="18"/>
      <w:lang w:eastAsia="en-US"/>
    </w:rPr>
  </w:style>
  <w:style w:type="paragraph" w:styleId="NoSpacing">
    <w:name w:val="No Spacing"/>
    <w:uiPriority w:val="1"/>
    <w:qFormat/>
    <w:rsid w:val="00BE39BE"/>
    <w:rPr>
      <w:rFonts w:ascii="Calibri" w:eastAsia="SimSun" w:hAnsi="Calibri"/>
      <w:sz w:val="24"/>
      <w:szCs w:val="24"/>
      <w:lang w:eastAsia="en-US"/>
    </w:rPr>
  </w:style>
  <w:style w:type="paragraph" w:styleId="BodyText">
    <w:name w:val="Body Text"/>
    <w:basedOn w:val="Normal"/>
    <w:link w:val="BodyTextChar"/>
    <w:rsid w:val="00AA32EB"/>
    <w:pPr>
      <w:spacing w:after="120"/>
    </w:pPr>
    <w:rPr>
      <w:rFonts w:ascii="Verdana" w:eastAsia="Verdana" w:hAnsi="Verdana"/>
      <w:color w:val="4D4F53"/>
    </w:rPr>
  </w:style>
  <w:style w:type="character" w:customStyle="1" w:styleId="BodyTextChar">
    <w:name w:val="Body Text Char"/>
    <w:link w:val="BodyText"/>
    <w:rsid w:val="00AA32EB"/>
    <w:rPr>
      <w:rFonts w:eastAsia="Verdana"/>
      <w:color w:val="4D4F53"/>
      <w:sz w:val="18"/>
      <w:szCs w:val="18"/>
      <w:lang w:eastAsia="en-US"/>
    </w:rPr>
  </w:style>
  <w:style w:type="character" w:customStyle="1" w:styleId="Heading3Char">
    <w:name w:val="Heading 3 Char"/>
    <w:link w:val="Heading3"/>
    <w:uiPriority w:val="9"/>
    <w:rsid w:val="00A53D2A"/>
    <w:rPr>
      <w:rFonts w:ascii="Calibri" w:eastAsia="MS Gothic" w:hAnsi="Calibri"/>
      <w:b/>
      <w:bCs/>
      <w:color w:val="4F81BD"/>
      <w:sz w:val="22"/>
      <w:szCs w:val="22"/>
      <w:lang w:val="en-US" w:eastAsia="en-US"/>
    </w:rPr>
  </w:style>
  <w:style w:type="paragraph" w:styleId="ListBullet">
    <w:name w:val="List Bullet"/>
    <w:basedOn w:val="Normal"/>
    <w:uiPriority w:val="99"/>
    <w:unhideWhenUsed/>
    <w:rsid w:val="00807D04"/>
    <w:pPr>
      <w:numPr>
        <w:numId w:val="18"/>
      </w:numPr>
      <w:tabs>
        <w:tab w:val="clear" w:pos="360"/>
      </w:tabs>
      <w:spacing w:after="200" w:line="276" w:lineRule="auto"/>
      <w:ind w:left="0" w:firstLine="0"/>
      <w:contextualSpacing/>
    </w:pPr>
    <w:rPr>
      <w:rFonts w:ascii="Verdana" w:eastAsiaTheme="minorEastAsia" w:hAnsi="Verdana" w:cstheme="minorBidi"/>
      <w:color w:val="auto"/>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C63595C4E164BB096F3D55291DA4E" ma:contentTypeVersion="16" ma:contentTypeDescription="Create a new document." ma:contentTypeScope="" ma:versionID="ec6d02fa8c2d8b03293615d5b517e6eb">
  <xsd:schema xmlns:xsd="http://www.w3.org/2001/XMLSchema" xmlns:xs="http://www.w3.org/2001/XMLSchema" xmlns:p="http://schemas.microsoft.com/office/2006/metadata/properties" xmlns:ns2="2ff7c71c-cef9-48a2-8a76-b3497eaed794" xmlns:ns3="45be16a7-5db3-4da4-ad75-e3db6c39ce2f" targetNamespace="http://schemas.microsoft.com/office/2006/metadata/properties" ma:root="true" ma:fieldsID="927968b61cdedae3eb52f0b471239256" ns2:_="" ns3:_="">
    <xsd:import namespace="2ff7c71c-cef9-48a2-8a76-b3497eaed794"/>
    <xsd:import namespace="45be16a7-5db3-4da4-ad75-e3db6c39c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c71c-cef9-48a2-8a76-b3497eaed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9243f4-2a3a-4bfe-a856-c4f509ba20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be16a7-5db3-4da4-ad75-e3db6c39c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77b7da-eb2d-449b-9eb3-faee050313f1}" ma:internalName="TaxCatchAll" ma:showField="CatchAllData" ma:web="45be16a7-5db3-4da4-ad75-e3db6c39c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be16a7-5db3-4da4-ad75-e3db6c39ce2f"/>
    <lcf76f155ced4ddcb4097134ff3c332f xmlns="2ff7c71c-cef9-48a2-8a76-b3497eaed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D42994-5772-4354-8073-2FF94AEE111A}">
  <ds:schemaRefs>
    <ds:schemaRef ds:uri="http://schemas.openxmlformats.org/officeDocument/2006/bibliography"/>
  </ds:schemaRefs>
</ds:datastoreItem>
</file>

<file path=customXml/itemProps2.xml><?xml version="1.0" encoding="utf-8"?>
<ds:datastoreItem xmlns:ds="http://schemas.openxmlformats.org/officeDocument/2006/customXml" ds:itemID="{80C0236E-6BB3-4DBC-83A6-86E9BB3970D9}">
  <ds:schemaRefs>
    <ds:schemaRef ds:uri="http://schemas.microsoft.com/sharepoint/v3/contenttype/forms"/>
  </ds:schemaRefs>
</ds:datastoreItem>
</file>

<file path=customXml/itemProps3.xml><?xml version="1.0" encoding="utf-8"?>
<ds:datastoreItem xmlns:ds="http://schemas.openxmlformats.org/officeDocument/2006/customXml" ds:itemID="{8DEF3B93-4295-40ED-B234-F8A22315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c71c-cef9-48a2-8a76-b3497eaed794"/>
    <ds:schemaRef ds:uri="45be16a7-5db3-4da4-ad75-e3db6c39c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F1706-D8BF-4D27-87A4-0AAC0A3A37A8}">
  <ds:schemaRefs>
    <ds:schemaRef ds:uri="http://schemas.microsoft.com/office/2006/metadata/properties"/>
    <ds:schemaRef ds:uri="http://schemas.microsoft.com/office/infopath/2007/PartnerControls"/>
    <ds:schemaRef ds:uri="45be16a7-5db3-4da4-ad75-e3db6c39ce2f"/>
    <ds:schemaRef ds:uri="2ff7c71c-cef9-48a2-8a76-b3497eaed79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3789</Characters>
  <Application>Microsoft Office Word</Application>
  <DocSecurity>0</DocSecurity>
  <Lines>130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Hastings</dc:creator>
  <cp:keywords/>
  <dc:description/>
  <cp:lastModifiedBy>Laura Doran</cp:lastModifiedBy>
  <cp:revision>4</cp:revision>
  <cp:lastPrinted>2024-03-15T11:43:00Z</cp:lastPrinted>
  <dcterms:created xsi:type="dcterms:W3CDTF">2026-01-26T17:17:00Z</dcterms:created>
  <dcterms:modified xsi:type="dcterms:W3CDTF">2026-01-29T19:11:00Z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0x0101008A4C63595C4E164BB096F3D55291DA4E</vt:lpwstr>
  </property>
</Properties>
</file>